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1F" w:rsidRPr="0009151F" w:rsidRDefault="0009151F" w:rsidP="0009151F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</w:p>
    <w:p w:rsidR="0009151F" w:rsidRPr="0009151F" w:rsidRDefault="0009151F" w:rsidP="0009151F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</w:p>
    <w:p w:rsidR="0009151F" w:rsidRPr="0009151F" w:rsidRDefault="0009151F" w:rsidP="0009151F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</w:p>
    <w:p w:rsidR="0009151F" w:rsidRPr="0009151F" w:rsidRDefault="00B800D2" w:rsidP="0009151F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color w:val="FF0000"/>
          <w:sz w:val="32"/>
          <w:szCs w:val="32"/>
        </w:rPr>
      </w:pPr>
      <w:r w:rsidRPr="00B800D2">
        <w:rPr>
          <w:rFonts w:ascii="Times New Roman" w:eastAsia="宋体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362.25pt;margin-top:14.3pt;width:117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UCkQIAABEFAAAOAAAAZHJzL2Uyb0RvYy54bWysVMuO0zAU3SPxD5b3nTyUdppo0tFMSxHS&#10;8JAGPsC1ncYisY3tNhkQW/gDVmzY8139Dq6dtlMGkBAii8TOvT73cc71xWXfNmjLjRVKljg5izHi&#10;kiom5LrEb14vR1OMrCOSkUZJXuI7bvHl7PGji04XPFW1ahg3CECkLTpd4to5XUSRpTVviT1Tmksw&#10;Vsq0xMHWrCNmSAfobROlcTyJOmWYNopya+HvYjDiWcCvKk7dy6qy3KGmxJCbC28T3iv/jmYXpFgb&#10;omtB92mQf8iiJUJC0CPUgjiCNkb8AtUKapRVlTujqo1UVQnKQw1QTRI/qOa2JpqHWqA5Vh/bZP8f&#10;LH2xfWWQYCVOMZKkBYp2Xz7vvn7fffuEUt+eTtsCvG41+Ln+WvVAcyjV6htF31ok1bwmcs2vjFFd&#10;zQmD9BJ/Mjo5OuBYD7LqnisGccjGqQDUV6b1vYNuIEAHmu6O1PDeIepDZtNxHoOJgi1JJ1meBvIi&#10;UhyOa2PdU65a5BclNsB9gCfbG+t8OqQ4uPhoVjWCLUXThI1Zr+aNQVsCOlmGJ1TwwK2R3lkqf2xA&#10;HP5AlhDD23y+gfcPeZJm8XWaj5aT6fkoW2bjUX4eT0dxkl/nkzjLs8Xyo08wyYpaMMbljZD8oMEk&#10;+zuO99MwqCeoEHUlzsfpeODoj0XG4fldka1wMJKNaEs8PTqRwjP7RDIomxSOiGZYRz+nH7oMPTh8&#10;Q1eCDjz1gwhcv+oBxYtjpdgdKMIo4Au4hXsEFrUy7zHqYCZLbN9tiOEYNc8kqCpPsswPcdhk43OQ&#10;ADKnltWphUgKUCV2GA3LuRsGf6ONWNcQadCxVFegxEoEjdxntdcvzF0oZn9H+ME+3Qev+5ts9gMA&#10;AP//AwBQSwMEFAAGAAgAAAAhAF9ESzreAAAACgEAAA8AAABkcnMvZG93bnJldi54bWxMj8tOwzAQ&#10;RfdI/IM1SGwQdYiaR9M4FSCB2Lb0AybxNIka21HsNunfM6xgOXeO7pwpd4sZxJUm3zur4GUVgSDb&#10;ON3bVsHx++M5B+EDWo2Ds6TgRh521f1diYV2s93T9RBawSXWF6igC2EspPRNRwb9yo1keXdyk8HA&#10;49RKPeHM5WaQcRSl0mBv+UKHI7131JwPF6Pg9DU/JZu5/gzHbL9O37DPandT6vFhed2CCLSEPxh+&#10;9VkdKnaq3cVqLwYFWbxOGFUQ5ykIBjZJzkHNQZzlIKtS/n+h+gEAAP//AwBQSwECLQAUAAYACAAA&#10;ACEAtoM4kv4AAADhAQAAEwAAAAAAAAAAAAAAAAAAAAAAW0NvbnRlbnRfVHlwZXNdLnhtbFBLAQIt&#10;ABQABgAIAAAAIQA4/SH/1gAAAJQBAAALAAAAAAAAAAAAAAAAAC8BAABfcmVscy8ucmVsc1BLAQIt&#10;ABQABgAIAAAAIQBCtkUCkQIAABEFAAAOAAAAAAAAAAAAAAAAAC4CAABkcnMvZTJvRG9jLnhtbFBL&#10;AQItABQABgAIAAAAIQBfREs63gAAAAoBAAAPAAAAAAAAAAAAAAAAAOsEAABkcnMvZG93bnJldi54&#10;bWxQSwUGAAAAAAQABADzAAAA9gUAAAAA&#10;" o:allowincell="f" stroked="f">
            <v:textbox>
              <w:txbxContent>
                <w:p w:rsidR="0009151F" w:rsidRPr="008270C8" w:rsidRDefault="0009151F" w:rsidP="0009151F">
                  <w:pPr>
                    <w:jc w:val="left"/>
                    <w:rPr>
                      <w:rFonts w:ascii="方正小标宋简体" w:eastAsia="方正小标宋简体"/>
                      <w:color w:val="FF0000"/>
                      <w:spacing w:val="260"/>
                      <w:w w:val="58"/>
                      <w:sz w:val="136"/>
                      <w:szCs w:val="136"/>
                    </w:rPr>
                  </w:pPr>
                  <w:r w:rsidRPr="008270C8">
                    <w:rPr>
                      <w:rFonts w:ascii="方正小标宋简体" w:eastAsia="方正小标宋简体" w:hint="eastAsia"/>
                      <w:color w:val="FF0000"/>
                      <w:spacing w:val="-20"/>
                      <w:w w:val="60"/>
                      <w:sz w:val="136"/>
                      <w:szCs w:val="136"/>
                    </w:rPr>
                    <w:t>文件</w:t>
                  </w:r>
                </w:p>
              </w:txbxContent>
            </v:textbox>
          </v:shape>
        </w:pict>
      </w:r>
    </w:p>
    <w:p w:rsidR="0009151F" w:rsidRPr="0009151F" w:rsidRDefault="0009151F" w:rsidP="0009151F">
      <w:pPr>
        <w:adjustRightInd w:val="0"/>
        <w:snapToGrid w:val="0"/>
        <w:spacing w:line="960" w:lineRule="exact"/>
        <w:ind w:rightChars="1119" w:right="2350"/>
        <w:jc w:val="distribute"/>
        <w:rPr>
          <w:rFonts w:ascii="方正小标宋简体" w:eastAsia="方正小标宋简体" w:hAnsi="Times New Roman" w:cs="Times New Roman"/>
          <w:color w:val="FF0000"/>
          <w:spacing w:val="-200"/>
          <w:w w:val="58"/>
          <w:sz w:val="88"/>
          <w:szCs w:val="88"/>
        </w:rPr>
      </w:pPr>
      <w:r w:rsidRPr="0009151F">
        <w:rPr>
          <w:rFonts w:ascii="方正小标宋简体" w:eastAsia="方正小标宋简体" w:hAnsi="Times New Roman" w:cs="Times New Roman" w:hint="eastAsia"/>
          <w:color w:val="FF0000"/>
          <w:spacing w:val="-200"/>
          <w:w w:val="58"/>
          <w:sz w:val="88"/>
          <w:szCs w:val="88"/>
        </w:rPr>
        <w:t>湖南省第七次全国人口普查</w:t>
      </w:r>
    </w:p>
    <w:p w:rsidR="0009151F" w:rsidRPr="0009151F" w:rsidRDefault="0009151F" w:rsidP="0009151F">
      <w:pPr>
        <w:adjustRightInd w:val="0"/>
        <w:snapToGrid w:val="0"/>
        <w:spacing w:line="960" w:lineRule="exact"/>
        <w:ind w:rightChars="930" w:right="1953"/>
        <w:jc w:val="distribute"/>
        <w:rPr>
          <w:rFonts w:ascii="方正小标宋简体" w:eastAsia="方正小标宋简体" w:hAnsi="Times New Roman" w:cs="Times New Roman"/>
          <w:caps/>
          <w:color w:val="FF0000"/>
          <w:sz w:val="56"/>
          <w:szCs w:val="56"/>
        </w:rPr>
      </w:pPr>
      <w:r w:rsidRPr="0009151F">
        <w:rPr>
          <w:rFonts w:ascii="方正小标宋简体" w:eastAsia="方正小标宋简体" w:hAnsi="Times New Roman" w:cs="Times New Roman" w:hint="eastAsia"/>
          <w:color w:val="FF0000"/>
          <w:w w:val="58"/>
          <w:sz w:val="88"/>
          <w:szCs w:val="88"/>
        </w:rPr>
        <w:t>领导小组办公室</w:t>
      </w:r>
    </w:p>
    <w:p w:rsidR="0009151F" w:rsidRPr="0009151F" w:rsidRDefault="0009151F" w:rsidP="0009151F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aps/>
          <w:sz w:val="52"/>
          <w:szCs w:val="52"/>
        </w:rPr>
      </w:pPr>
    </w:p>
    <w:p w:rsidR="0009151F" w:rsidRPr="0009151F" w:rsidRDefault="0009151F" w:rsidP="0009151F">
      <w:pPr>
        <w:adjustRightInd w:val="0"/>
        <w:snapToGrid w:val="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09151F">
        <w:rPr>
          <w:rFonts w:ascii="Times New Roman" w:eastAsia="仿宋_GB2312" w:hAnsi="Times New Roman" w:cs="Times New Roman"/>
          <w:sz w:val="32"/>
          <w:szCs w:val="32"/>
        </w:rPr>
        <w:t>湘</w:t>
      </w:r>
      <w:r w:rsidRPr="0009151F">
        <w:rPr>
          <w:rFonts w:ascii="Times New Roman" w:eastAsia="仿宋_GB2312" w:hAnsi="Times New Roman" w:cs="Times New Roman" w:hint="eastAsia"/>
          <w:sz w:val="32"/>
          <w:szCs w:val="32"/>
        </w:rPr>
        <w:t>人</w:t>
      </w:r>
      <w:r w:rsidRPr="0009151F">
        <w:rPr>
          <w:rFonts w:ascii="Times New Roman" w:eastAsia="仿宋_GB2312" w:hAnsi="Times New Roman" w:cs="Times New Roman"/>
          <w:sz w:val="32"/>
          <w:szCs w:val="32"/>
        </w:rPr>
        <w:t>普办〔</w:t>
      </w:r>
      <w:r w:rsidRPr="0009151F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09151F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09151F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09151F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09151F" w:rsidRPr="0009151F" w:rsidRDefault="00B800D2" w:rsidP="0009151F">
      <w:pPr>
        <w:adjustRightInd w:val="0"/>
        <w:snapToGrid w:val="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B800D2">
        <w:rPr>
          <w:rFonts w:ascii="Times New Roman" w:eastAsia="宋体" w:hAnsi="Times New Roman" w:cs="Times New Roman"/>
          <w:noProof/>
          <w:szCs w:val="24"/>
        </w:rPr>
        <w:pict>
          <v:line id="直接连接符 1" o:spid="_x0000_s1027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95pt" to="45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BgLwIAADQEAAAOAAAAZHJzL2Uyb0RvYy54bWysU02O0zAY3SNxByv7NklJZ9qo6QglDZsB&#10;Ks1wANd2GgvHtmy3aYW4AhdAYgcrluy5DcMx+Oz+QGGDEBvHjj8/v++959nNrhNoy4zlShZROkwi&#10;xCRRlMt1Eb26rweTCFmHJcVCSVZEe2ajm/njR7Ne52ykWiUoMwhApM17XUStczqPY0ta1mE7VJpJ&#10;2GyU6bCDpVnH1OAe0DsRj5LkKu6VodoowqyFv9VhM5oH/KZhxL1sGsscEkUE3FwYTRhXfoznM5yv&#10;DdYtJ0ca+B9YdJhLuPQMVWGH0cbwP6A6ToyyqnFDorpYNQ0nLPQA3aTJb93ctViz0AuIY/VZJvv/&#10;YMmL7dIgTsG7CEncgUUP7798e/fx+9cPMD58/oRSL1KvbQ61pVwa3ybZyTt9q8hri6QqWyzXLJC9&#10;32tACCfiiyN+YTVcteqfKwo1eONUUGzXmM5DghZoF4zZn41hO4cI/Bxfp+MkAf/IaS/G+emgNtY9&#10;Y6pDflJEgkuvGc7x9tY6oA6lpxL/W6qaCxF8FxL1wHaajJNwwirBqd/1ddasV6UwaIshOnUN14e0&#10;ANpFmVEbSQNayzBdHOcOc3GYQ72QHg96AT7H2SEbb6bJdDFZTLJBNrpaDLKkqgZP6zIbXNXp9bh6&#10;UpVllb711NIsbzmlTHp2p5ym2d/l4PhiDgk7J/WsQ3yJHgQDsqdvIB3M9P4dkrBSdL80XlvvK0Qz&#10;FB+fkc/+r+tQ9fOxz38AAAD//wMAUEsDBBQABgAIAAAAIQC6Xmrs2wAAAAYBAAAPAAAAZHJzL2Rv&#10;d25yZXYueG1sTI/BTsMwDIbvSLxDZCRuLBmHjnVNJ1QJjQPStMIBblnjtRWJUzXZWt4eIw5w9Pdb&#10;vz8X29k7ccEx9oE0LBcKBFITbE+thrfXp7sHEDEZssYFQg1fGGFbXl8VJrdhogNe6tQKLqGYGw1d&#10;SkMuZWw69CYuwoDE2SmM3iQex1ba0Uxc7p28VyqT3vTEFzozYNVh81mfvYb3/W4/vFRVFp4/dtPc&#10;Zsv6sHJa397MjxsQCef0tww/+qwOJTsdw5lsFE4DP5KYrtYgOF0rxeD4C2RZyP/65TcAAAD//wMA&#10;UEsBAi0AFAAGAAgAAAAhALaDOJL+AAAA4QEAABMAAAAAAAAAAAAAAAAAAAAAAFtDb250ZW50X1R5&#10;cGVzXS54bWxQSwECLQAUAAYACAAAACEAOP0h/9YAAACUAQAACwAAAAAAAAAAAAAAAAAvAQAAX3Jl&#10;bHMvLnJlbHNQSwECLQAUAAYACAAAACEA2cLgYC8CAAA0BAAADgAAAAAAAAAAAAAAAAAuAgAAZHJz&#10;L2Uyb0RvYy54bWxQSwECLQAUAAYACAAAACEAul5q7NsAAAAGAQAADwAAAAAAAAAAAAAAAACJBAAA&#10;ZHJzL2Rvd25yZXYueG1sUEsFBgAAAAAEAAQA8wAAAJEFAAAAAA==&#10;" strokecolor="red" strokeweight="1.5pt"/>
        </w:pict>
      </w:r>
    </w:p>
    <w:p w:rsidR="00143FDD" w:rsidRPr="0009151F" w:rsidRDefault="00143FDD">
      <w:pPr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143FDD" w:rsidRPr="0009151F" w:rsidRDefault="00143FDD" w:rsidP="00143FDD">
      <w:pPr>
        <w:jc w:val="center"/>
        <w:rPr>
          <w:rFonts w:ascii="方正小标宋简体" w:eastAsia="方正小标宋简体" w:hAnsiTheme="minorEastAsia"/>
          <w:color w:val="000000"/>
          <w:sz w:val="44"/>
          <w:szCs w:val="44"/>
          <w:shd w:val="clear" w:color="auto" w:fill="FFFFFF"/>
        </w:rPr>
      </w:pPr>
      <w:r w:rsidRPr="0009151F">
        <w:rPr>
          <w:rFonts w:ascii="方正小标宋简体" w:eastAsia="方正小标宋简体" w:hAnsiTheme="minorEastAsia" w:hint="eastAsia"/>
          <w:color w:val="000000"/>
          <w:sz w:val="44"/>
          <w:szCs w:val="44"/>
          <w:shd w:val="clear" w:color="auto" w:fill="FFFFFF"/>
        </w:rPr>
        <w:t>关于做好</w:t>
      </w:r>
      <w:proofErr w:type="gramStart"/>
      <w:r w:rsidRPr="0009151F">
        <w:rPr>
          <w:rFonts w:ascii="方正小标宋简体" w:eastAsia="方正小标宋简体" w:hAnsiTheme="minorEastAsia" w:hint="eastAsia"/>
          <w:color w:val="000000"/>
          <w:sz w:val="44"/>
          <w:szCs w:val="44"/>
          <w:shd w:val="clear" w:color="auto" w:fill="FFFFFF"/>
        </w:rPr>
        <w:t>“七人普”长表登记</w:t>
      </w:r>
      <w:proofErr w:type="gramEnd"/>
      <w:r w:rsidRPr="0009151F">
        <w:rPr>
          <w:rFonts w:ascii="方正小标宋简体" w:eastAsia="方正小标宋简体" w:hAnsiTheme="minorEastAsia" w:hint="eastAsia"/>
          <w:color w:val="000000"/>
          <w:sz w:val="44"/>
          <w:szCs w:val="44"/>
          <w:shd w:val="clear" w:color="auto" w:fill="FFFFFF"/>
        </w:rPr>
        <w:t>工作的通知</w:t>
      </w:r>
    </w:p>
    <w:p w:rsidR="00282498" w:rsidRDefault="00282498">
      <w:pPr>
        <w:rPr>
          <w:rFonts w:ascii="Arial" w:hAnsi="Arial" w:cs="Arial"/>
          <w:color w:val="000000"/>
          <w:szCs w:val="21"/>
          <w:shd w:val="clear" w:color="auto" w:fill="FFFFFF"/>
        </w:rPr>
      </w:pPr>
    </w:p>
    <w:p w:rsidR="00143FDD" w:rsidRPr="0009151F" w:rsidRDefault="00282498" w:rsidP="0009151F">
      <w:pPr>
        <w:spacing w:line="58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各市州、县市区第七次全国人口普查领导小组办公室：</w:t>
      </w:r>
    </w:p>
    <w:p w:rsidR="00143FDD" w:rsidRPr="0009151F" w:rsidRDefault="00FE2D64" w:rsidP="0009151F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根据国务院人普办工作安排，</w:t>
      </w:r>
      <w:proofErr w:type="gramStart"/>
      <w:r w:rsidR="00282498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人口普查长表</w:t>
      </w:r>
      <w:r w:rsidR="0057740C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登记</w:t>
      </w:r>
      <w:proofErr w:type="gramEnd"/>
      <w:r w:rsidR="009F6A77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工作</w:t>
      </w:r>
      <w:r w:rsidR="0057740C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将</w:t>
      </w:r>
      <w:r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于</w:t>
      </w:r>
      <w:r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11</w:t>
      </w:r>
      <w:r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月</w:t>
      </w:r>
      <w:r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16</w:t>
      </w:r>
      <w:r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日开始，</w:t>
      </w:r>
      <w:r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11</w:t>
      </w:r>
      <w:r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月</w:t>
      </w:r>
      <w:r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30</w:t>
      </w:r>
      <w:r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日结束，</w:t>
      </w:r>
      <w:r w:rsidR="009F6A77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此项</w:t>
      </w:r>
      <w:r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工作时间紧、任务重，</w:t>
      </w:r>
      <w:proofErr w:type="gramStart"/>
      <w:r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与短表相比</w:t>
      </w:r>
      <w:proofErr w:type="gramEnd"/>
      <w:r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项目更多、内容更详，</w:t>
      </w:r>
      <w:r w:rsidR="00143FDD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为</w:t>
      </w:r>
      <w:r w:rsidR="000B6124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进一步明确任务、落实责任，</w:t>
      </w:r>
      <w:r w:rsidR="00282498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确保</w:t>
      </w:r>
      <w:proofErr w:type="gramStart"/>
      <w:r w:rsidR="00282498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普查长表</w:t>
      </w:r>
      <w:proofErr w:type="gramEnd"/>
      <w:r w:rsidR="006E18F4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登记进度和数据质量</w:t>
      </w:r>
      <w:r w:rsidR="006E18F4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,</w:t>
      </w:r>
      <w:r w:rsidR="00282498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现就有关</w:t>
      </w:r>
      <w:r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事项</w:t>
      </w:r>
      <w:r w:rsidR="00282498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通知如下：</w:t>
      </w:r>
    </w:p>
    <w:p w:rsidR="00FD69F4" w:rsidRPr="0009151F" w:rsidRDefault="00FE2D64" w:rsidP="0009151F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09151F">
        <w:rPr>
          <w:rFonts w:ascii="Times New Roman" w:eastAsia="黑体" w:hAnsi="Times New Roman" w:cs="Times New Roman"/>
          <w:color w:val="000000"/>
          <w:sz w:val="32"/>
          <w:szCs w:val="32"/>
        </w:rPr>
        <w:t>一</w:t>
      </w:r>
      <w:r w:rsidR="00BC16A5" w:rsidRPr="0009151F">
        <w:rPr>
          <w:rFonts w:ascii="Times New Roman" w:eastAsia="黑体" w:hAnsi="Times New Roman" w:cs="Times New Roman"/>
          <w:color w:val="000000"/>
          <w:sz w:val="32"/>
          <w:szCs w:val="32"/>
        </w:rPr>
        <w:t>、</w:t>
      </w:r>
      <w:r w:rsidR="009F6A77" w:rsidRPr="0009151F">
        <w:rPr>
          <w:rFonts w:ascii="Times New Roman" w:eastAsia="黑体" w:hAnsi="Times New Roman" w:cs="Times New Roman"/>
          <w:color w:val="000000"/>
          <w:sz w:val="32"/>
          <w:szCs w:val="32"/>
        </w:rPr>
        <w:t>扎实保障</w:t>
      </w:r>
      <w:r w:rsidR="007F5C93" w:rsidRPr="0009151F">
        <w:rPr>
          <w:rFonts w:ascii="Times New Roman" w:eastAsia="黑体" w:hAnsi="Times New Roman" w:cs="Times New Roman"/>
          <w:color w:val="000000"/>
          <w:sz w:val="32"/>
          <w:szCs w:val="32"/>
        </w:rPr>
        <w:t>“</w:t>
      </w:r>
      <w:r w:rsidR="007F5C93" w:rsidRPr="0009151F">
        <w:rPr>
          <w:rFonts w:ascii="Times New Roman" w:eastAsia="黑体" w:hAnsi="Times New Roman" w:cs="Times New Roman"/>
          <w:color w:val="000000"/>
          <w:sz w:val="32"/>
          <w:szCs w:val="32"/>
        </w:rPr>
        <w:t>两员</w:t>
      </w:r>
      <w:r w:rsidR="007F5C93" w:rsidRPr="0009151F">
        <w:rPr>
          <w:rFonts w:ascii="Times New Roman" w:eastAsia="黑体" w:hAnsi="Times New Roman" w:cs="Times New Roman"/>
          <w:color w:val="000000"/>
          <w:sz w:val="32"/>
          <w:szCs w:val="32"/>
        </w:rPr>
        <w:t>”</w:t>
      </w:r>
      <w:r w:rsidR="007F5C93" w:rsidRPr="0009151F">
        <w:rPr>
          <w:rFonts w:ascii="Times New Roman" w:eastAsia="黑体" w:hAnsi="Times New Roman" w:cs="Times New Roman"/>
          <w:color w:val="000000"/>
          <w:sz w:val="32"/>
          <w:szCs w:val="32"/>
        </w:rPr>
        <w:t>队伍稳定</w:t>
      </w:r>
      <w:r w:rsidR="00FD69F4" w:rsidRPr="0009151F">
        <w:rPr>
          <w:rFonts w:ascii="Times New Roman" w:eastAsia="楷体" w:hAnsi="Times New Roman" w:cs="Times New Roman"/>
          <w:b/>
          <w:color w:val="000000"/>
          <w:sz w:val="32"/>
          <w:szCs w:val="32"/>
        </w:rPr>
        <w:t>。</w:t>
      </w:r>
      <w:r w:rsidR="00AA1CBC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进一步</w:t>
      </w:r>
      <w:r w:rsidR="00BC16A5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配齐配强</w:t>
      </w:r>
      <w:r w:rsidR="007F5C93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“</w:t>
      </w:r>
      <w:r w:rsidR="007F5C93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两员</w:t>
      </w:r>
      <w:r w:rsidR="007F5C93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”</w:t>
      </w:r>
      <w:r w:rsidR="00BC16A5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队伍，</w:t>
      </w:r>
      <w:proofErr w:type="gramStart"/>
      <w:r w:rsidR="007F5C93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长表登记</w:t>
      </w:r>
      <w:proofErr w:type="gramEnd"/>
      <w:r w:rsidR="007F5C93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阶段</w:t>
      </w:r>
      <w:r w:rsidR="00282498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应</w:t>
      </w:r>
      <w:r w:rsidR="007F5C93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重点</w:t>
      </w:r>
      <w:r w:rsidR="00143FDD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保障</w:t>
      </w:r>
      <w:r w:rsidR="007F5C93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普查指导员</w:t>
      </w:r>
      <w:r w:rsidR="005329FA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人员</w:t>
      </w:r>
      <w:r w:rsidR="001B457B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配备</w:t>
      </w:r>
      <w:r w:rsidR="005329FA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  <w:r w:rsidR="001B457B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要</w:t>
      </w:r>
      <w:r w:rsidR="00AA1CBC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严格落实</w:t>
      </w:r>
      <w:r w:rsidR="00BC16A5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经费保障和激励</w:t>
      </w:r>
      <w:r w:rsidR="00AA1CBC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政策</w:t>
      </w:r>
      <w:r w:rsidR="00BC16A5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，认真执行</w:t>
      </w:r>
      <w:r w:rsidR="00BC16A5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“</w:t>
      </w:r>
      <w:r w:rsidR="00BC16A5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两员</w:t>
      </w:r>
      <w:r w:rsidR="00BC16A5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”</w:t>
      </w:r>
      <w:r w:rsidR="00BC16A5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补助及手机等数据采集设备征用补贴标准，切实稳定</w:t>
      </w:r>
      <w:r w:rsidR="00BC16A5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“</w:t>
      </w:r>
      <w:r w:rsidR="00BC16A5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两员</w:t>
      </w:r>
      <w:r w:rsidR="00BC16A5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”</w:t>
      </w:r>
      <w:r w:rsidR="00BC16A5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队伍。</w:t>
      </w:r>
    </w:p>
    <w:p w:rsidR="00FD69F4" w:rsidRPr="0009151F" w:rsidRDefault="00FE2D64" w:rsidP="0009151F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09151F">
        <w:rPr>
          <w:rFonts w:ascii="Times New Roman" w:eastAsia="黑体" w:hAnsi="Times New Roman" w:cs="Times New Roman"/>
          <w:color w:val="000000"/>
          <w:sz w:val="32"/>
          <w:szCs w:val="32"/>
        </w:rPr>
        <w:t>二</w:t>
      </w:r>
      <w:r w:rsidR="00BC16A5" w:rsidRPr="0009151F">
        <w:rPr>
          <w:rFonts w:ascii="Times New Roman" w:eastAsia="黑体" w:hAnsi="Times New Roman" w:cs="Times New Roman"/>
          <w:color w:val="000000"/>
          <w:sz w:val="32"/>
          <w:szCs w:val="32"/>
        </w:rPr>
        <w:t>、</w:t>
      </w:r>
      <w:r w:rsidR="009F6A77" w:rsidRPr="0009151F">
        <w:rPr>
          <w:rFonts w:ascii="Times New Roman" w:eastAsia="黑体" w:hAnsi="Times New Roman" w:cs="Times New Roman"/>
          <w:color w:val="000000"/>
          <w:sz w:val="32"/>
          <w:szCs w:val="32"/>
        </w:rPr>
        <w:t>认真</w:t>
      </w:r>
      <w:proofErr w:type="gramStart"/>
      <w:r w:rsidR="00FD69F4" w:rsidRPr="0009151F">
        <w:rPr>
          <w:rFonts w:ascii="Times New Roman" w:eastAsia="黑体" w:hAnsi="Times New Roman" w:cs="Times New Roman"/>
          <w:color w:val="000000"/>
          <w:sz w:val="32"/>
          <w:szCs w:val="32"/>
        </w:rPr>
        <w:t>开展长表登记</w:t>
      </w:r>
      <w:proofErr w:type="gramEnd"/>
      <w:r w:rsidR="00FD69F4" w:rsidRPr="0009151F">
        <w:rPr>
          <w:rFonts w:ascii="Times New Roman" w:eastAsia="黑体" w:hAnsi="Times New Roman" w:cs="Times New Roman"/>
          <w:color w:val="000000"/>
          <w:sz w:val="32"/>
          <w:szCs w:val="32"/>
        </w:rPr>
        <w:t>培训</w:t>
      </w:r>
      <w:r w:rsidR="0009151F" w:rsidRPr="0009151F">
        <w:rPr>
          <w:rFonts w:ascii="Times New Roman" w:eastAsia="黑体" w:hAnsi="Times New Roman" w:cs="Times New Roman"/>
          <w:color w:val="000000"/>
          <w:sz w:val="32"/>
          <w:szCs w:val="32"/>
        </w:rPr>
        <w:t>。</w:t>
      </w:r>
      <w:r w:rsidR="00D0727B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进一步加强业务指导，深化培</w:t>
      </w:r>
      <w:r w:rsidR="00D0727B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lastRenderedPageBreak/>
        <w:t>训</w:t>
      </w:r>
      <w:r w:rsidR="00282498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  <w:r w:rsidR="00143FDD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各市州</w:t>
      </w:r>
      <w:r w:rsidR="002234E4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、县市区</w:t>
      </w:r>
      <w:r w:rsidR="009F6A77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人普办</w:t>
      </w:r>
      <w:r w:rsidR="00D0727B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要</w:t>
      </w:r>
      <w:r w:rsidR="00143FDD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在</w:t>
      </w:r>
      <w:r w:rsidR="00143FDD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11</w:t>
      </w:r>
      <w:r w:rsidR="00143FDD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月</w:t>
      </w:r>
      <w:r w:rsidR="00143FDD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15</w:t>
      </w:r>
      <w:r w:rsidR="00143FDD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日之前</w:t>
      </w:r>
      <w:r w:rsidR="00D0727B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对基层普查</w:t>
      </w:r>
      <w:proofErr w:type="gramStart"/>
      <w:r w:rsidR="00D0727B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指导员长表登记</w:t>
      </w:r>
      <w:proofErr w:type="gramEnd"/>
      <w:r w:rsidR="00D0727B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业务</w:t>
      </w:r>
      <w:r w:rsidR="002234E4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进行</w:t>
      </w:r>
      <w:r w:rsidR="00D0727B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再培训。</w:t>
      </w:r>
      <w:r w:rsidR="002234E4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认真</w:t>
      </w:r>
      <w:r w:rsidR="00FD69F4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学习</w:t>
      </w:r>
      <w:proofErr w:type="gramStart"/>
      <w:r w:rsidR="00FD69F4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普查长表</w:t>
      </w:r>
      <w:proofErr w:type="gramEnd"/>
      <w:r w:rsidR="00FD69F4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填写说明</w:t>
      </w:r>
      <w:r w:rsidR="00282498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及</w:t>
      </w:r>
      <w:r w:rsidR="00FD69F4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指标解释，对填报方法进行</w:t>
      </w:r>
      <w:r w:rsidR="00282498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明确，对重点易错指标进行</w:t>
      </w:r>
      <w:r w:rsidR="00FD69F4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逐一讲解</w:t>
      </w:r>
      <w:r w:rsidR="00D0727B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。</w:t>
      </w:r>
    </w:p>
    <w:p w:rsidR="009A765A" w:rsidRPr="0009151F" w:rsidRDefault="00FE2D64" w:rsidP="0009151F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09151F">
        <w:rPr>
          <w:rFonts w:ascii="Times New Roman" w:eastAsia="黑体" w:hAnsi="Times New Roman" w:cs="Times New Roman"/>
          <w:color w:val="000000"/>
          <w:sz w:val="32"/>
          <w:szCs w:val="32"/>
        </w:rPr>
        <w:t>三</w:t>
      </w:r>
      <w:r w:rsidR="00BC16A5" w:rsidRPr="0009151F">
        <w:rPr>
          <w:rFonts w:ascii="Times New Roman" w:eastAsia="黑体" w:hAnsi="Times New Roman" w:cs="Times New Roman"/>
          <w:color w:val="000000"/>
          <w:sz w:val="32"/>
          <w:szCs w:val="32"/>
        </w:rPr>
        <w:t>、</w:t>
      </w:r>
      <w:r w:rsidR="009F6A77" w:rsidRPr="0009151F">
        <w:rPr>
          <w:rFonts w:ascii="Times New Roman" w:eastAsia="黑体" w:hAnsi="Times New Roman" w:cs="Times New Roman"/>
          <w:color w:val="000000"/>
          <w:sz w:val="32"/>
          <w:szCs w:val="32"/>
        </w:rPr>
        <w:t>切实</w:t>
      </w:r>
      <w:proofErr w:type="gramStart"/>
      <w:r w:rsidR="009F6A77" w:rsidRPr="0009151F">
        <w:rPr>
          <w:rFonts w:ascii="Times New Roman" w:eastAsia="黑体" w:hAnsi="Times New Roman" w:cs="Times New Roman"/>
          <w:color w:val="000000"/>
          <w:sz w:val="32"/>
          <w:szCs w:val="32"/>
        </w:rPr>
        <w:t>提高</w:t>
      </w:r>
      <w:r w:rsidR="00FD69F4" w:rsidRPr="0009151F">
        <w:rPr>
          <w:rFonts w:ascii="Times New Roman" w:eastAsia="黑体" w:hAnsi="Times New Roman" w:cs="Times New Roman"/>
          <w:color w:val="000000"/>
          <w:sz w:val="32"/>
          <w:szCs w:val="32"/>
        </w:rPr>
        <w:t>长表登记</w:t>
      </w:r>
      <w:proofErr w:type="gramEnd"/>
      <w:r w:rsidR="00FD69F4" w:rsidRPr="0009151F">
        <w:rPr>
          <w:rFonts w:ascii="Times New Roman" w:eastAsia="黑体" w:hAnsi="Times New Roman" w:cs="Times New Roman"/>
          <w:color w:val="000000"/>
          <w:sz w:val="32"/>
          <w:szCs w:val="32"/>
        </w:rPr>
        <w:t>数据质量。</w:t>
      </w:r>
      <w:r w:rsidR="00D41319" w:rsidRPr="0009151F">
        <w:rPr>
          <w:rFonts w:ascii="Times New Roman" w:eastAsia="仿宋" w:hAnsi="Times New Roman" w:cs="Times New Roman"/>
          <w:b/>
          <w:color w:val="000000"/>
          <w:sz w:val="32"/>
          <w:szCs w:val="32"/>
        </w:rPr>
        <w:t>一是</w:t>
      </w:r>
      <w:r w:rsidR="006E18F4" w:rsidRPr="0009151F">
        <w:rPr>
          <w:rFonts w:ascii="Times New Roman" w:eastAsia="仿宋" w:hAnsi="Times New Roman" w:cs="Times New Roman"/>
          <w:b/>
          <w:color w:val="000000"/>
          <w:sz w:val="32"/>
          <w:szCs w:val="32"/>
        </w:rPr>
        <w:t>严格执行抽样结果。</w:t>
      </w:r>
      <w:r w:rsidR="00D41319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《普查长表》调查户确定后，不得更换，必须严格按照抽中住户进行调查</w:t>
      </w:r>
      <w:r w:rsidR="001B457B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，因搬迁等特殊原因无法调查的，需报请县级人口普查办公室批准，并据实提供情况说明，报国务院人普办备案</w:t>
      </w:r>
      <w:r w:rsidR="00D41319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；</w:t>
      </w:r>
      <w:r w:rsidR="00D41319" w:rsidRPr="0009151F">
        <w:rPr>
          <w:rFonts w:ascii="Times New Roman" w:eastAsia="仿宋" w:hAnsi="Times New Roman" w:cs="Times New Roman"/>
          <w:b/>
          <w:color w:val="000000"/>
          <w:sz w:val="32"/>
          <w:szCs w:val="32"/>
        </w:rPr>
        <w:t>二是</w:t>
      </w:r>
      <w:r w:rsidR="006E18F4" w:rsidRPr="0009151F">
        <w:rPr>
          <w:rFonts w:ascii="Times New Roman" w:eastAsia="仿宋" w:hAnsi="Times New Roman" w:cs="Times New Roman"/>
          <w:b/>
          <w:color w:val="000000"/>
          <w:sz w:val="32"/>
          <w:szCs w:val="32"/>
        </w:rPr>
        <w:t>严格做好入户登记。</w:t>
      </w:r>
      <w:proofErr w:type="gramStart"/>
      <w:r w:rsidR="00E76154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长表登记</w:t>
      </w:r>
      <w:proofErr w:type="gramEnd"/>
      <w:r w:rsidR="00E76154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采用普查指导员使用电子采集设备入户询问、当场填报的登记方式进行，严禁</w:t>
      </w:r>
      <w:r w:rsidR="00E76154" w:rsidRPr="0009151F">
        <w:rPr>
          <w:rFonts w:ascii="Times New Roman" w:eastAsia="仿宋" w:hAnsi="Times New Roman" w:cs="Times New Roman"/>
          <w:sz w:val="32"/>
          <w:szCs w:val="32"/>
        </w:rPr>
        <w:t>普查员指导员</w:t>
      </w:r>
      <w:proofErr w:type="gramStart"/>
      <w:r w:rsidR="00E76154" w:rsidRPr="0009151F">
        <w:rPr>
          <w:rFonts w:ascii="Times New Roman" w:eastAsia="仿宋" w:hAnsi="Times New Roman" w:cs="Times New Roman"/>
          <w:sz w:val="32"/>
          <w:szCs w:val="32"/>
        </w:rPr>
        <w:t>不</w:t>
      </w:r>
      <w:proofErr w:type="gramEnd"/>
      <w:r w:rsidR="00E76154" w:rsidRPr="0009151F">
        <w:rPr>
          <w:rFonts w:ascii="Times New Roman" w:eastAsia="仿宋" w:hAnsi="Times New Roman" w:cs="Times New Roman"/>
          <w:sz w:val="32"/>
          <w:szCs w:val="32"/>
        </w:rPr>
        <w:t>入户、不与普查对象联系而直接照抄行政记录等资料的行为。</w:t>
      </w:r>
      <w:r w:rsidR="00E76154" w:rsidRPr="0009151F">
        <w:rPr>
          <w:rFonts w:ascii="Times New Roman" w:eastAsia="仿宋" w:hAnsi="Times New Roman" w:cs="Times New Roman"/>
          <w:b/>
          <w:color w:val="000000"/>
          <w:sz w:val="32"/>
          <w:szCs w:val="32"/>
        </w:rPr>
        <w:t>三</w:t>
      </w:r>
      <w:r w:rsidR="00D41319" w:rsidRPr="0009151F">
        <w:rPr>
          <w:rFonts w:ascii="Times New Roman" w:eastAsia="仿宋" w:hAnsi="Times New Roman" w:cs="Times New Roman"/>
          <w:b/>
          <w:color w:val="000000"/>
          <w:sz w:val="32"/>
          <w:szCs w:val="32"/>
        </w:rPr>
        <w:t>是</w:t>
      </w:r>
      <w:r w:rsidR="006E18F4" w:rsidRPr="0009151F">
        <w:rPr>
          <w:rFonts w:ascii="Times New Roman" w:eastAsia="仿宋" w:hAnsi="Times New Roman" w:cs="Times New Roman"/>
          <w:b/>
          <w:color w:val="000000"/>
          <w:sz w:val="32"/>
          <w:szCs w:val="32"/>
        </w:rPr>
        <w:t>严格做好数据质量检查。</w:t>
      </w:r>
      <w:proofErr w:type="gramStart"/>
      <w:r w:rsidR="00E76154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长表</w:t>
      </w:r>
      <w:r w:rsidR="00D41319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登记</w:t>
      </w:r>
      <w:proofErr w:type="gramEnd"/>
      <w:r w:rsidR="00D41319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期间，普查指导员应结合行政记录资料对</w:t>
      </w:r>
      <w:r w:rsidR="00E76154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已</w:t>
      </w:r>
      <w:r w:rsidR="00D41319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完成登记的</w:t>
      </w:r>
      <w:r w:rsidR="00143FDD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住户</w:t>
      </w:r>
      <w:r w:rsidR="00D41319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进行检查，</w:t>
      </w:r>
      <w:r w:rsidR="006E18F4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乡级普查办公室应组织村级普查小组及时对普查指导员采集</w:t>
      </w:r>
      <w:proofErr w:type="gramStart"/>
      <w:r w:rsidR="006E18F4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的长表数据</w:t>
      </w:r>
      <w:proofErr w:type="gramEnd"/>
      <w:r w:rsidR="006E18F4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进行核查。</w:t>
      </w:r>
      <w:r w:rsidR="00D41319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包括</w:t>
      </w:r>
      <w:r w:rsidR="006E18F4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是否入户据实登记、</w:t>
      </w:r>
      <w:r w:rsidR="00D41319"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住房项目、育龄妇女的婚姻生育情况等是否与实际情况一致，行业职业信息填写是否规范等。</w:t>
      </w:r>
    </w:p>
    <w:p w:rsidR="00BF24A7" w:rsidRPr="0009151F" w:rsidRDefault="00BF24A7" w:rsidP="0009151F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BF24A7" w:rsidRPr="0009151F" w:rsidRDefault="00BF24A7" w:rsidP="0009151F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09151F" w:rsidRDefault="00BF24A7" w:rsidP="0009151F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湖南省第七次全国人口普查</w:t>
      </w:r>
    </w:p>
    <w:p w:rsidR="00BF24A7" w:rsidRPr="0009151F" w:rsidRDefault="00BF24A7" w:rsidP="0009151F">
      <w:pPr>
        <w:spacing w:line="580" w:lineRule="exact"/>
        <w:ind w:firstLineChars="1600" w:firstLine="512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领导小组办公室</w:t>
      </w:r>
    </w:p>
    <w:p w:rsidR="00BF24A7" w:rsidRDefault="00BF24A7" w:rsidP="0009151F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2020</w:t>
      </w:r>
      <w:r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年</w:t>
      </w:r>
      <w:r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11</w:t>
      </w:r>
      <w:r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月</w:t>
      </w:r>
      <w:r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11</w:t>
      </w:r>
      <w:r w:rsidRPr="0009151F">
        <w:rPr>
          <w:rFonts w:ascii="Times New Roman" w:eastAsia="仿宋" w:hAnsi="Times New Roman" w:cs="Times New Roman"/>
          <w:color w:val="000000"/>
          <w:sz w:val="32"/>
          <w:szCs w:val="32"/>
        </w:rPr>
        <w:t>日</w:t>
      </w:r>
    </w:p>
    <w:p w:rsidR="0009151F" w:rsidRDefault="0009151F" w:rsidP="0009151F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09151F" w:rsidRPr="0009151F" w:rsidRDefault="0009151F" w:rsidP="0009151F">
      <w:pPr>
        <w:widowControl/>
        <w:adjustRightInd w:val="0"/>
        <w:snapToGrid w:val="0"/>
        <w:spacing w:line="320" w:lineRule="exact"/>
        <w:rPr>
          <w:rFonts w:ascii="Times New Roman" w:eastAsia="仿宋_GB2312" w:hAnsi="Times New Roman" w:cs="Times New Roman"/>
          <w:caps/>
          <w:sz w:val="52"/>
          <w:szCs w:val="52"/>
        </w:rPr>
      </w:pPr>
      <w:r w:rsidRPr="0009151F">
        <w:rPr>
          <w:rFonts w:ascii="Times New Roman" w:eastAsia="仿宋_GB2312" w:hAnsi="Times New Roman" w:cs="Times New Roman"/>
          <w:caps/>
          <w:sz w:val="52"/>
          <w:szCs w:val="52"/>
        </w:rPr>
        <w:t>—————————————————</w:t>
      </w:r>
    </w:p>
    <w:p w:rsidR="0009151F" w:rsidRPr="0009151F" w:rsidRDefault="0009151F" w:rsidP="0009151F">
      <w:pPr>
        <w:widowControl/>
        <w:spacing w:line="320" w:lineRule="exact"/>
        <w:jc w:val="left"/>
        <w:rPr>
          <w:rFonts w:ascii="Times New Roman" w:eastAsia="仿宋_GB2312" w:hAnsi="Times New Roman" w:cs="Times New Roman"/>
          <w:caps/>
          <w:kern w:val="0"/>
          <w:sz w:val="28"/>
          <w:szCs w:val="28"/>
        </w:rPr>
      </w:pPr>
      <w:r w:rsidRPr="0009151F">
        <w:rPr>
          <w:rFonts w:ascii="Times New Roman" w:eastAsia="仿宋_GB2312" w:hAnsi="Times New Roman" w:cs="Times New Roman"/>
          <w:kern w:val="0"/>
          <w:sz w:val="28"/>
          <w:szCs w:val="28"/>
        </w:rPr>
        <w:t>湖南省第七次全国人口普查领导小组办公室</w:t>
      </w:r>
      <w:r w:rsidRPr="0009151F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2020</w:t>
      </w:r>
      <w:r w:rsidRPr="0009151F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年</w:t>
      </w:r>
      <w:r w:rsidRPr="0009151F">
        <w:rPr>
          <w:rFonts w:ascii="Times New Roman" w:eastAsia="仿宋_GB2312" w:hAnsi="Times New Roman" w:cs="Times New Roman" w:hint="eastAsia"/>
          <w:caps/>
          <w:kern w:val="0"/>
          <w:sz w:val="28"/>
          <w:szCs w:val="28"/>
        </w:rPr>
        <w:t>1</w:t>
      </w:r>
      <w:r w:rsidRPr="0009151F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1</w:t>
      </w:r>
      <w:r w:rsidRPr="0009151F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月</w:t>
      </w:r>
      <w:r w:rsidRPr="0009151F">
        <w:rPr>
          <w:rFonts w:ascii="Times New Roman" w:eastAsia="仿宋_GB2312" w:hAnsi="Times New Roman" w:cs="Times New Roman" w:hint="eastAsia"/>
          <w:caps/>
          <w:kern w:val="0"/>
          <w:sz w:val="28"/>
          <w:szCs w:val="28"/>
        </w:rPr>
        <w:t>10</w:t>
      </w:r>
      <w:r w:rsidRPr="0009151F">
        <w:rPr>
          <w:rFonts w:ascii="Times New Roman" w:eastAsia="仿宋_GB2312" w:hAnsi="Times New Roman" w:cs="Times New Roman"/>
          <w:caps/>
          <w:kern w:val="0"/>
          <w:sz w:val="28"/>
          <w:szCs w:val="28"/>
        </w:rPr>
        <w:t>日印</w:t>
      </w:r>
    </w:p>
    <w:p w:rsidR="0009151F" w:rsidRPr="0009151F" w:rsidRDefault="0009151F" w:rsidP="0009151F">
      <w:pPr>
        <w:widowControl/>
        <w:adjustRightInd w:val="0"/>
        <w:snapToGrid w:val="0"/>
        <w:spacing w:line="320" w:lineRule="exact"/>
        <w:rPr>
          <w:rFonts w:ascii="仿宋" w:eastAsia="仿宋" w:hAnsi="仿宋" w:cs="仿宋"/>
          <w:sz w:val="32"/>
          <w:szCs w:val="32"/>
        </w:rPr>
      </w:pPr>
      <w:r w:rsidRPr="0009151F">
        <w:rPr>
          <w:rFonts w:ascii="Times New Roman" w:eastAsia="宋体" w:hAnsi="Times New Roman" w:cs="Times New Roman"/>
          <w:noProof/>
          <w:szCs w:val="24"/>
        </w:rPr>
        <w:drawing>
          <wp:anchor distT="0" distB="0" distL="85723" distR="85723" simplePos="0" relativeHeight="251662336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204470</wp:posOffset>
            </wp:positionV>
            <wp:extent cx="1524000" cy="54165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151F">
        <w:rPr>
          <w:rFonts w:ascii="Times New Roman" w:eastAsia="仿宋_GB2312" w:hAnsi="Times New Roman" w:cs="Times New Roman"/>
          <w:caps/>
          <w:sz w:val="52"/>
          <w:szCs w:val="52"/>
        </w:rPr>
        <w:t>—————————————————</w:t>
      </w:r>
    </w:p>
    <w:p w:rsidR="0009151F" w:rsidRPr="0009151F" w:rsidRDefault="0009151F" w:rsidP="0009151F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sectPr w:rsidR="0009151F" w:rsidRPr="0009151F" w:rsidSect="00BF24A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4F1" w:rsidRDefault="00E254F1" w:rsidP="0009151F">
      <w:r>
        <w:separator/>
      </w:r>
    </w:p>
  </w:endnote>
  <w:endnote w:type="continuationSeparator" w:id="1">
    <w:p w:rsidR="00E254F1" w:rsidRDefault="00E254F1" w:rsidP="00091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4F1" w:rsidRDefault="00E254F1" w:rsidP="0009151F">
      <w:r>
        <w:separator/>
      </w:r>
    </w:p>
  </w:footnote>
  <w:footnote w:type="continuationSeparator" w:id="1">
    <w:p w:rsidR="00E254F1" w:rsidRDefault="00E254F1" w:rsidP="00091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AB0"/>
    <w:rsid w:val="0009151F"/>
    <w:rsid w:val="000B6124"/>
    <w:rsid w:val="00143FDD"/>
    <w:rsid w:val="001B457B"/>
    <w:rsid w:val="002234E4"/>
    <w:rsid w:val="00282498"/>
    <w:rsid w:val="00323112"/>
    <w:rsid w:val="005329FA"/>
    <w:rsid w:val="0057740C"/>
    <w:rsid w:val="006E18F4"/>
    <w:rsid w:val="007F5C93"/>
    <w:rsid w:val="009A765A"/>
    <w:rsid w:val="009F6A77"/>
    <w:rsid w:val="00AA1CBC"/>
    <w:rsid w:val="00B61E51"/>
    <w:rsid w:val="00B800D2"/>
    <w:rsid w:val="00BC16A5"/>
    <w:rsid w:val="00BF24A7"/>
    <w:rsid w:val="00D0727B"/>
    <w:rsid w:val="00D41319"/>
    <w:rsid w:val="00DB2AB0"/>
    <w:rsid w:val="00DD0B21"/>
    <w:rsid w:val="00E254F1"/>
    <w:rsid w:val="00E76154"/>
    <w:rsid w:val="00F37A02"/>
    <w:rsid w:val="00FD69F4"/>
    <w:rsid w:val="00FE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5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51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9151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91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724</Characters>
  <Application>Microsoft Office Word</Application>
  <DocSecurity>0</DocSecurity>
  <Lines>6</Lines>
  <Paragraphs>1</Paragraphs>
  <ScaleCrop>false</ScaleCrop>
  <Company>国家统计局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Administrator</cp:lastModifiedBy>
  <cp:revision>2</cp:revision>
  <cp:lastPrinted>2020-11-11T08:46:00Z</cp:lastPrinted>
  <dcterms:created xsi:type="dcterms:W3CDTF">2020-11-12T01:34:00Z</dcterms:created>
  <dcterms:modified xsi:type="dcterms:W3CDTF">2020-11-12T01:34:00Z</dcterms:modified>
</cp:coreProperties>
</file>