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36" w:rsidRDefault="00B21B36" w:rsidP="00B21B36">
      <w:pPr>
        <w:adjustRightInd w:val="0"/>
        <w:snapToGrid w:val="0"/>
        <w:jc w:val="center"/>
        <w:rPr>
          <w:caps/>
          <w:color w:val="FF0000"/>
          <w:szCs w:val="21"/>
        </w:rPr>
      </w:pPr>
      <w:r w:rsidRPr="0003278C">
        <w:rPr>
          <w:rFonts w:ascii="方正小标宋简体" w:eastAsia="方正小标宋简体" w:hint="eastAsia"/>
          <w:color w:val="FF0000"/>
          <w:spacing w:val="-10"/>
          <w:w w:val="58"/>
          <w:sz w:val="84"/>
          <w:szCs w:val="84"/>
        </w:rPr>
        <w:t>湖南省第七次全国人口普查领导小组办公室</w:t>
      </w:r>
    </w:p>
    <w:tbl>
      <w:tblPr>
        <w:tblW w:w="0" w:type="auto"/>
        <w:tblInd w:w="108" w:type="dxa"/>
        <w:tblBorders>
          <w:top w:val="thinThickLargeGap" w:sz="24" w:space="0" w:color="FF0000"/>
        </w:tblBorders>
        <w:tblLook w:val="0000"/>
      </w:tblPr>
      <w:tblGrid>
        <w:gridCol w:w="9120"/>
      </w:tblGrid>
      <w:tr w:rsidR="00B21B36" w:rsidTr="00E3532F">
        <w:trPr>
          <w:trHeight w:val="20"/>
        </w:trPr>
        <w:tc>
          <w:tcPr>
            <w:tcW w:w="9120" w:type="dxa"/>
            <w:tcBorders>
              <w:top w:val="thinThickMediumGap" w:sz="24" w:space="0" w:color="FF0000"/>
            </w:tcBorders>
          </w:tcPr>
          <w:p w:rsidR="00B21B36" w:rsidRDefault="00B21B36" w:rsidP="00E3532F">
            <w:pPr>
              <w:adjustRightInd w:val="0"/>
              <w:snapToGrid w:val="0"/>
              <w:jc w:val="center"/>
              <w:rPr>
                <w:rFonts w:eastAsia="仿宋_GB2312"/>
                <w:caps/>
                <w:color w:val="FF0000"/>
                <w:sz w:val="10"/>
                <w:szCs w:val="10"/>
              </w:rPr>
            </w:pPr>
          </w:p>
        </w:tc>
      </w:tr>
    </w:tbl>
    <w:p w:rsidR="00B21B36" w:rsidRDefault="00B21B36" w:rsidP="00AB2AAC">
      <w:pPr>
        <w:spacing w:line="560" w:lineRule="exact"/>
        <w:jc w:val="center"/>
        <w:rPr>
          <w:rFonts w:ascii="方正小标宋_GBK" w:eastAsia="方正小标宋_GBK" w:hAnsi="Times New Roman" w:cs="Times New Roman"/>
          <w:sz w:val="44"/>
          <w:szCs w:val="44"/>
        </w:rPr>
      </w:pPr>
    </w:p>
    <w:p w:rsidR="00AB2AAC" w:rsidRPr="00AB2AAC" w:rsidRDefault="00AB2AAC" w:rsidP="00AB2AAC">
      <w:pPr>
        <w:spacing w:line="560" w:lineRule="exact"/>
        <w:jc w:val="center"/>
        <w:rPr>
          <w:rFonts w:ascii="方正小标宋_GBK" w:eastAsia="方正小标宋_GBK" w:hAnsi="Times New Roman" w:cs="Times New Roman"/>
          <w:sz w:val="44"/>
          <w:szCs w:val="44"/>
        </w:rPr>
      </w:pPr>
      <w:r w:rsidRPr="00AB2AAC">
        <w:rPr>
          <w:rFonts w:ascii="方正小标宋_GBK" w:eastAsia="方正小标宋_GBK" w:hAnsi="Times New Roman" w:cs="Times New Roman" w:hint="eastAsia"/>
          <w:sz w:val="44"/>
          <w:szCs w:val="44"/>
        </w:rPr>
        <w:t>湖南省第七次全国人口普查领导小组办公室</w:t>
      </w:r>
    </w:p>
    <w:p w:rsidR="00AB2AAC" w:rsidRPr="00AB2AAC" w:rsidRDefault="00AB2AAC" w:rsidP="00AB2AAC">
      <w:pPr>
        <w:spacing w:line="560" w:lineRule="exact"/>
        <w:jc w:val="center"/>
        <w:rPr>
          <w:rFonts w:ascii="方正小标宋_GBK" w:eastAsia="方正小标宋_GBK" w:hAnsi="Times New Roman" w:cs="Times New Roman"/>
          <w:sz w:val="44"/>
          <w:szCs w:val="44"/>
        </w:rPr>
      </w:pPr>
      <w:r w:rsidRPr="00AB2AAC">
        <w:rPr>
          <w:rFonts w:ascii="方正小标宋_GBK" w:eastAsia="方正小标宋_GBK" w:hAnsi="Times New Roman" w:cs="Times New Roman" w:hint="eastAsia"/>
          <w:sz w:val="44"/>
          <w:szCs w:val="44"/>
        </w:rPr>
        <w:t>关于印发《普查区划分与标绘需要落实的问题及要求》的通知</w:t>
      </w:r>
    </w:p>
    <w:p w:rsidR="00AB2AAC" w:rsidRPr="00AB2AAC" w:rsidRDefault="00AB2AAC" w:rsidP="00AB2AAC">
      <w:pPr>
        <w:spacing w:line="520" w:lineRule="exact"/>
        <w:rPr>
          <w:rFonts w:ascii="方正小标宋_GBK" w:eastAsia="方正小标宋_GBK" w:hAnsi="Times New Roman" w:cs="Times New Roman"/>
          <w:sz w:val="44"/>
          <w:szCs w:val="44"/>
        </w:rPr>
      </w:pPr>
    </w:p>
    <w:p w:rsidR="00AB2AAC" w:rsidRPr="00B21B36" w:rsidRDefault="00AB2AAC" w:rsidP="00AB2AAC">
      <w:pPr>
        <w:spacing w:line="520" w:lineRule="exact"/>
        <w:rPr>
          <w:rFonts w:ascii="Times New Roman" w:eastAsia="仿宋_GB2312" w:hAnsi="Times New Roman" w:cs="Times New Roman"/>
          <w:sz w:val="32"/>
          <w:szCs w:val="32"/>
        </w:rPr>
      </w:pPr>
      <w:r w:rsidRPr="00B21B36">
        <w:rPr>
          <w:rFonts w:ascii="Times New Roman" w:eastAsia="仿宋_GB2312" w:hAnsi="Times New Roman" w:cs="Times New Roman"/>
          <w:sz w:val="32"/>
          <w:szCs w:val="32"/>
        </w:rPr>
        <w:t>各市州人口普查领导小组办公室</w:t>
      </w:r>
      <w:r w:rsidRPr="00B21B36">
        <w:rPr>
          <w:rFonts w:ascii="Times New Roman" w:eastAsia="仿宋_GB2312" w:hAnsi="Times New Roman" w:cs="Times New Roman"/>
          <w:sz w:val="32"/>
          <w:szCs w:val="32"/>
        </w:rPr>
        <w:t>:</w:t>
      </w:r>
    </w:p>
    <w:p w:rsidR="00AB2AAC" w:rsidRPr="00B21B36" w:rsidRDefault="00AB2AAC" w:rsidP="00AB2AAC">
      <w:pPr>
        <w:spacing w:line="520" w:lineRule="exact"/>
        <w:ind w:firstLine="660"/>
        <w:rPr>
          <w:rFonts w:ascii="Times New Roman" w:eastAsia="仿宋_GB2312" w:hAnsi="Times New Roman" w:cs="Times New Roman"/>
          <w:sz w:val="32"/>
          <w:szCs w:val="32"/>
        </w:rPr>
      </w:pPr>
      <w:r w:rsidRPr="00B21B36">
        <w:rPr>
          <w:rFonts w:ascii="Times New Roman" w:eastAsia="仿宋_GB2312" w:hAnsi="Times New Roman" w:cs="Times New Roman"/>
          <w:sz w:val="32"/>
          <w:szCs w:val="32"/>
        </w:rPr>
        <w:t>为做好我省人口普查区域划分和绘图工作，省人普办业务组制定《普查区划分与标绘需要落实的问题及要求》</w:t>
      </w:r>
      <w:r w:rsidR="002A471B" w:rsidRPr="00B21B36">
        <w:rPr>
          <w:rFonts w:ascii="Times New Roman" w:eastAsia="仿宋_GB2312" w:hAnsi="Times New Roman" w:cs="Times New Roman"/>
          <w:sz w:val="32"/>
          <w:szCs w:val="32"/>
        </w:rPr>
        <w:t>,</w:t>
      </w:r>
      <w:r w:rsidR="002A471B" w:rsidRPr="00B21B36">
        <w:rPr>
          <w:rFonts w:ascii="Times New Roman" w:eastAsia="仿宋_GB2312" w:hAnsi="Times New Roman" w:cs="Times New Roman"/>
          <w:sz w:val="32"/>
          <w:szCs w:val="32"/>
        </w:rPr>
        <w:t>现</w:t>
      </w:r>
      <w:r w:rsidRPr="00B21B36">
        <w:rPr>
          <w:rFonts w:ascii="Times New Roman" w:eastAsia="仿宋_GB2312" w:hAnsi="Times New Roman" w:cs="Times New Roman"/>
          <w:sz w:val="32"/>
          <w:szCs w:val="32"/>
        </w:rPr>
        <w:t>印发给你们，请遵照要求执行。</w:t>
      </w:r>
    </w:p>
    <w:p w:rsidR="00AB2AAC" w:rsidRPr="00B21B36" w:rsidRDefault="00AB2AAC" w:rsidP="00AB2AAC">
      <w:pPr>
        <w:spacing w:line="520" w:lineRule="exact"/>
        <w:ind w:firstLine="660"/>
        <w:rPr>
          <w:rFonts w:ascii="Times New Roman" w:eastAsia="仿宋_GB2312" w:hAnsi="Times New Roman" w:cs="Times New Roman"/>
          <w:sz w:val="32"/>
          <w:szCs w:val="32"/>
        </w:rPr>
      </w:pPr>
      <w:r w:rsidRPr="00B21B36">
        <w:rPr>
          <w:rFonts w:ascii="Times New Roman" w:eastAsia="仿宋_GB2312" w:hAnsi="Times New Roman" w:cs="Times New Roman"/>
          <w:sz w:val="32"/>
          <w:szCs w:val="32"/>
        </w:rPr>
        <w:t>联系人：屈雄英，联系电话：</w:t>
      </w:r>
      <w:r w:rsidRPr="00B21B36">
        <w:rPr>
          <w:rFonts w:ascii="Times New Roman" w:eastAsia="仿宋_GB2312" w:hAnsi="Times New Roman" w:cs="Times New Roman"/>
          <w:sz w:val="32"/>
          <w:szCs w:val="32"/>
        </w:rPr>
        <w:t>0731-82210212</w:t>
      </w:r>
      <w:r w:rsidR="00A16ECF" w:rsidRPr="00B21B36">
        <w:rPr>
          <w:rFonts w:ascii="Times New Roman" w:eastAsia="仿宋_GB2312" w:hAnsi="Times New Roman" w:cs="Times New Roman"/>
          <w:sz w:val="32"/>
          <w:szCs w:val="32"/>
        </w:rPr>
        <w:t>。</w:t>
      </w:r>
    </w:p>
    <w:p w:rsidR="00AB2AAC" w:rsidRPr="00B21B36" w:rsidRDefault="00AB2AAC" w:rsidP="00AB2AAC">
      <w:pPr>
        <w:spacing w:line="520" w:lineRule="exact"/>
        <w:rPr>
          <w:rFonts w:ascii="Times New Roman" w:eastAsia="仿宋_GB2312" w:hAnsi="Times New Roman" w:cs="Times New Roman"/>
          <w:sz w:val="32"/>
          <w:szCs w:val="32"/>
        </w:rPr>
      </w:pPr>
    </w:p>
    <w:p w:rsidR="00AB2AAC" w:rsidRPr="00B21B36" w:rsidRDefault="00AB2AAC" w:rsidP="00AB2AAC">
      <w:pPr>
        <w:spacing w:line="520" w:lineRule="exact"/>
        <w:rPr>
          <w:rFonts w:ascii="Times New Roman" w:eastAsia="仿宋_GB2312" w:hAnsi="Times New Roman" w:cs="Times New Roman"/>
          <w:sz w:val="32"/>
          <w:szCs w:val="32"/>
        </w:rPr>
      </w:pPr>
    </w:p>
    <w:p w:rsidR="00AB2AAC" w:rsidRPr="00B21B36" w:rsidRDefault="00AB2AAC" w:rsidP="00AB2AAC">
      <w:pPr>
        <w:spacing w:line="520" w:lineRule="exact"/>
        <w:rPr>
          <w:rFonts w:ascii="Times New Roman" w:eastAsia="仿宋_GB2312" w:hAnsi="Times New Roman" w:cs="Times New Roman"/>
          <w:sz w:val="32"/>
          <w:szCs w:val="32"/>
        </w:rPr>
      </w:pPr>
    </w:p>
    <w:p w:rsidR="00AB2AAC" w:rsidRPr="00B21B36" w:rsidRDefault="00AB2AAC" w:rsidP="00116F88">
      <w:pPr>
        <w:spacing w:line="520" w:lineRule="exact"/>
        <w:jc w:val="right"/>
        <w:rPr>
          <w:rFonts w:ascii="Times New Roman" w:eastAsia="仿宋_GB2312" w:hAnsi="Times New Roman" w:cs="Times New Roman"/>
          <w:sz w:val="32"/>
          <w:szCs w:val="32"/>
        </w:rPr>
      </w:pPr>
      <w:r w:rsidRPr="00B21B36">
        <w:rPr>
          <w:rFonts w:ascii="Times New Roman" w:eastAsia="仿宋_GB2312" w:hAnsi="Times New Roman" w:cs="Times New Roman"/>
          <w:sz w:val="32"/>
          <w:szCs w:val="32"/>
        </w:rPr>
        <w:t>湖南省第七次全国人口普查</w:t>
      </w:r>
    </w:p>
    <w:p w:rsidR="00AB2AAC" w:rsidRPr="00B21B36" w:rsidRDefault="00AB2AAC" w:rsidP="00116F88">
      <w:pPr>
        <w:spacing w:line="520" w:lineRule="exact"/>
        <w:jc w:val="right"/>
        <w:rPr>
          <w:rFonts w:ascii="Times New Roman" w:eastAsia="仿宋_GB2312" w:hAnsi="Times New Roman" w:cs="Times New Roman"/>
          <w:sz w:val="32"/>
          <w:szCs w:val="32"/>
        </w:rPr>
      </w:pPr>
      <w:r w:rsidRPr="00B21B36">
        <w:rPr>
          <w:rFonts w:ascii="Times New Roman" w:eastAsia="仿宋_GB2312" w:hAnsi="Times New Roman" w:cs="Times New Roman"/>
          <w:sz w:val="32"/>
          <w:szCs w:val="32"/>
        </w:rPr>
        <w:t>领导小组办公室</w:t>
      </w:r>
    </w:p>
    <w:p w:rsidR="00AB2AAC" w:rsidRPr="00B21B36" w:rsidRDefault="00AB2AAC" w:rsidP="00116F88">
      <w:pPr>
        <w:spacing w:line="520" w:lineRule="exact"/>
        <w:jc w:val="right"/>
        <w:rPr>
          <w:rFonts w:ascii="Times New Roman" w:eastAsia="仿宋_GB2312" w:hAnsi="Times New Roman" w:cs="Times New Roman"/>
          <w:sz w:val="32"/>
          <w:szCs w:val="32"/>
        </w:rPr>
        <w:sectPr w:rsidR="00AB2AAC" w:rsidRPr="00B21B36" w:rsidSect="001072CF">
          <w:footerReference w:type="even" r:id="rId6"/>
          <w:footerReference w:type="default" r:id="rId7"/>
          <w:pgSz w:w="11906" w:h="16838" w:code="9"/>
          <w:pgMar w:top="1418" w:right="1418" w:bottom="1418" w:left="1418" w:header="851" w:footer="1077" w:gutter="0"/>
          <w:pgNumType w:fmt="numberInDash"/>
          <w:cols w:space="720"/>
          <w:docGrid w:type="lines" w:linePitch="600"/>
        </w:sectPr>
      </w:pPr>
      <w:r w:rsidRPr="00B21B36">
        <w:rPr>
          <w:rFonts w:ascii="Times New Roman" w:eastAsia="仿宋_GB2312" w:hAnsi="Times New Roman" w:cs="Times New Roman"/>
          <w:sz w:val="32"/>
          <w:szCs w:val="32"/>
        </w:rPr>
        <w:t xml:space="preserve">                              2020</w:t>
      </w:r>
      <w:r w:rsidRPr="00B21B36">
        <w:rPr>
          <w:rFonts w:ascii="Times New Roman" w:eastAsia="仿宋_GB2312" w:hAnsi="Times New Roman" w:cs="Times New Roman"/>
          <w:sz w:val="32"/>
          <w:szCs w:val="32"/>
        </w:rPr>
        <w:t>年</w:t>
      </w:r>
      <w:r w:rsidR="00B21B36">
        <w:rPr>
          <w:rFonts w:ascii="Times New Roman" w:eastAsia="仿宋_GB2312" w:hAnsi="Times New Roman" w:cs="Times New Roman" w:hint="eastAsia"/>
          <w:sz w:val="32"/>
          <w:szCs w:val="32"/>
        </w:rPr>
        <w:t>7</w:t>
      </w:r>
      <w:r w:rsidRPr="00B21B36">
        <w:rPr>
          <w:rFonts w:ascii="Times New Roman" w:eastAsia="仿宋_GB2312" w:hAnsi="Times New Roman" w:cs="Times New Roman"/>
          <w:sz w:val="32"/>
          <w:szCs w:val="32"/>
        </w:rPr>
        <w:t>月</w:t>
      </w:r>
      <w:r w:rsidR="00B21B36">
        <w:rPr>
          <w:rFonts w:ascii="Times New Roman" w:eastAsia="仿宋_GB2312" w:hAnsi="Times New Roman" w:cs="Times New Roman" w:hint="eastAsia"/>
          <w:sz w:val="32"/>
          <w:szCs w:val="32"/>
        </w:rPr>
        <w:t>1</w:t>
      </w:r>
      <w:r w:rsidRPr="00B21B36">
        <w:rPr>
          <w:rFonts w:ascii="Times New Roman" w:eastAsia="仿宋_GB2312" w:hAnsi="Times New Roman" w:cs="Times New Roman"/>
          <w:sz w:val="32"/>
          <w:szCs w:val="32"/>
        </w:rPr>
        <w:t>日</w:t>
      </w:r>
    </w:p>
    <w:p w:rsidR="00AB2AAC" w:rsidRDefault="00AB2AAC" w:rsidP="00AB2AAC">
      <w:pPr>
        <w:widowControl/>
        <w:spacing w:line="375" w:lineRule="atLeast"/>
        <w:rPr>
          <w:rFonts w:asciiTheme="majorEastAsia" w:eastAsiaTheme="majorEastAsia" w:hAnsiTheme="majorEastAsia" w:cs="宋体"/>
          <w:b/>
          <w:color w:val="333333"/>
          <w:kern w:val="0"/>
          <w:sz w:val="36"/>
          <w:szCs w:val="36"/>
        </w:rPr>
      </w:pPr>
    </w:p>
    <w:p w:rsidR="00E01485" w:rsidRPr="00B21B36" w:rsidRDefault="008413FA" w:rsidP="00AB2AAC">
      <w:pPr>
        <w:widowControl/>
        <w:spacing w:line="560" w:lineRule="exact"/>
        <w:jc w:val="center"/>
        <w:rPr>
          <w:rFonts w:ascii="方正小标宋简体" w:eastAsia="方正小标宋简体" w:hAnsi="黑体" w:cs="宋体"/>
          <w:color w:val="333333"/>
          <w:kern w:val="0"/>
          <w:sz w:val="44"/>
          <w:szCs w:val="44"/>
        </w:rPr>
      </w:pPr>
      <w:r w:rsidRPr="00B21B36">
        <w:rPr>
          <w:rFonts w:ascii="方正小标宋简体" w:eastAsia="方正小标宋简体" w:hAnsi="黑体" w:cs="宋体" w:hint="eastAsia"/>
          <w:color w:val="333333"/>
          <w:kern w:val="0"/>
          <w:sz w:val="44"/>
          <w:szCs w:val="44"/>
        </w:rPr>
        <w:t>普查区划分与标绘需要落实的问题及要求</w:t>
      </w:r>
    </w:p>
    <w:p w:rsidR="008413FA" w:rsidRPr="00B21B36" w:rsidRDefault="00E01485" w:rsidP="00B21B36">
      <w:pPr>
        <w:widowControl/>
        <w:spacing w:line="600" w:lineRule="exact"/>
        <w:jc w:val="left"/>
        <w:rPr>
          <w:rFonts w:ascii="Times New Roman" w:eastAsia="仿宋" w:hAnsi="Times New Roman" w:cs="Times New Roman"/>
          <w:color w:val="333333"/>
          <w:kern w:val="0"/>
          <w:sz w:val="32"/>
          <w:szCs w:val="32"/>
        </w:rPr>
      </w:pPr>
      <w:r w:rsidRPr="008413FA">
        <w:rPr>
          <w:rFonts w:ascii="Calibri" w:eastAsia="仿宋" w:hAnsi="Calibri" w:cs="Calibri"/>
          <w:color w:val="333333"/>
          <w:kern w:val="0"/>
          <w:sz w:val="32"/>
          <w:szCs w:val="32"/>
        </w:rPr>
        <w:t> </w:t>
      </w:r>
      <w:r w:rsidR="008A4CF1" w:rsidRPr="008413FA">
        <w:rPr>
          <w:rFonts w:ascii="仿宋" w:eastAsia="仿宋" w:hAnsi="仿宋" w:cs="宋体" w:hint="eastAsia"/>
          <w:color w:val="333333"/>
          <w:kern w:val="0"/>
          <w:sz w:val="32"/>
          <w:szCs w:val="32"/>
        </w:rPr>
        <w:t xml:space="preserve">　</w:t>
      </w:r>
    </w:p>
    <w:p w:rsidR="00AB2AAC" w:rsidRPr="00B21B36" w:rsidRDefault="000A5A1B" w:rsidP="00B21B36">
      <w:pPr>
        <w:widowControl/>
        <w:spacing w:line="600" w:lineRule="exact"/>
        <w:ind w:firstLineChars="200" w:firstLine="640"/>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一、核实各级区划边界的</w:t>
      </w:r>
      <w:r w:rsidR="005131AD" w:rsidRPr="00B21B36">
        <w:rPr>
          <w:rFonts w:ascii="Times New Roman" w:eastAsia="仿宋" w:hAnsi="Times New Roman" w:cs="Times New Roman"/>
          <w:color w:val="333333"/>
          <w:kern w:val="0"/>
          <w:sz w:val="32"/>
          <w:szCs w:val="32"/>
        </w:rPr>
        <w:t>情况</w:t>
      </w:r>
      <w:r w:rsidRPr="00B21B36">
        <w:rPr>
          <w:rFonts w:ascii="Times New Roman" w:eastAsia="仿宋" w:hAnsi="Times New Roman" w:cs="Times New Roman"/>
          <w:color w:val="333333"/>
          <w:kern w:val="0"/>
          <w:sz w:val="32"/>
          <w:szCs w:val="32"/>
        </w:rPr>
        <w:t>。一是</w:t>
      </w:r>
      <w:r w:rsidR="008E7A9A">
        <w:rPr>
          <w:rFonts w:ascii="Times New Roman" w:eastAsia="仿宋" w:hAnsi="Times New Roman" w:cs="Times New Roman"/>
          <w:color w:val="333333"/>
          <w:kern w:val="0"/>
          <w:sz w:val="32"/>
          <w:szCs w:val="32"/>
        </w:rPr>
        <w:t>各市州普查机构组织核定</w:t>
      </w:r>
      <w:r w:rsidR="008E7A9A">
        <w:rPr>
          <w:rFonts w:ascii="Times New Roman" w:eastAsia="仿宋" w:hAnsi="Times New Roman" w:cs="Times New Roman" w:hint="eastAsia"/>
          <w:color w:val="333333"/>
          <w:kern w:val="0"/>
          <w:sz w:val="32"/>
          <w:szCs w:val="32"/>
        </w:rPr>
        <w:t>辖区内相应</w:t>
      </w:r>
      <w:r w:rsidR="008E7A9A">
        <w:rPr>
          <w:rFonts w:ascii="Times New Roman" w:eastAsia="仿宋" w:hAnsi="Times New Roman" w:cs="Times New Roman"/>
          <w:color w:val="333333"/>
          <w:kern w:val="0"/>
          <w:sz w:val="32"/>
          <w:szCs w:val="32"/>
        </w:rPr>
        <w:t>区划边界</w:t>
      </w:r>
      <w:r w:rsidR="008A4CF1" w:rsidRPr="00B21B36">
        <w:rPr>
          <w:rFonts w:ascii="Times New Roman" w:eastAsia="仿宋" w:hAnsi="Times New Roman" w:cs="Times New Roman"/>
          <w:color w:val="333333"/>
          <w:kern w:val="0"/>
          <w:sz w:val="32"/>
          <w:szCs w:val="32"/>
        </w:rPr>
        <w:t>，</w:t>
      </w:r>
      <w:r w:rsidR="008E7A9A">
        <w:rPr>
          <w:rFonts w:ascii="Times New Roman" w:eastAsia="仿宋" w:hAnsi="Times New Roman" w:cs="Times New Roman" w:hint="eastAsia"/>
          <w:color w:val="333333"/>
          <w:kern w:val="0"/>
          <w:sz w:val="32"/>
          <w:szCs w:val="32"/>
        </w:rPr>
        <w:t>做到边界</w:t>
      </w:r>
      <w:r w:rsidR="008E7A9A">
        <w:rPr>
          <w:rFonts w:ascii="Times New Roman" w:eastAsia="仿宋" w:hAnsi="Times New Roman" w:cs="Times New Roman"/>
          <w:color w:val="333333"/>
          <w:kern w:val="0"/>
          <w:sz w:val="32"/>
          <w:szCs w:val="32"/>
        </w:rPr>
        <w:t>不重不漏，</w:t>
      </w:r>
      <w:r w:rsidR="008E7A9A">
        <w:rPr>
          <w:rFonts w:ascii="Times New Roman" w:eastAsia="仿宋" w:hAnsi="Times New Roman" w:cs="Times New Roman" w:hint="eastAsia"/>
          <w:color w:val="333333"/>
          <w:kern w:val="0"/>
          <w:sz w:val="32"/>
          <w:szCs w:val="32"/>
        </w:rPr>
        <w:t>如</w:t>
      </w:r>
      <w:r w:rsidR="008A4CF1" w:rsidRPr="00B21B36">
        <w:rPr>
          <w:rFonts w:ascii="Times New Roman" w:eastAsia="仿宋" w:hAnsi="Times New Roman" w:cs="Times New Roman"/>
          <w:color w:val="333333"/>
          <w:kern w:val="0"/>
          <w:sz w:val="32"/>
          <w:szCs w:val="32"/>
        </w:rPr>
        <w:t>县</w:t>
      </w:r>
      <w:r w:rsidR="008E7A9A">
        <w:rPr>
          <w:rFonts w:ascii="Times New Roman" w:eastAsia="仿宋" w:hAnsi="Times New Roman" w:cs="Times New Roman" w:hint="eastAsia"/>
          <w:color w:val="333333"/>
          <w:kern w:val="0"/>
          <w:sz w:val="32"/>
          <w:szCs w:val="32"/>
        </w:rPr>
        <w:t>级以上</w:t>
      </w:r>
      <w:r w:rsidR="008E7A9A">
        <w:rPr>
          <w:rFonts w:ascii="Times New Roman" w:eastAsia="仿宋" w:hAnsi="Times New Roman" w:cs="Times New Roman"/>
          <w:color w:val="333333"/>
          <w:kern w:val="0"/>
          <w:sz w:val="32"/>
          <w:szCs w:val="32"/>
        </w:rPr>
        <w:t>边界</w:t>
      </w:r>
      <w:r w:rsidR="008E7A9A">
        <w:rPr>
          <w:rFonts w:ascii="Times New Roman" w:eastAsia="仿宋" w:hAnsi="Times New Roman" w:cs="Times New Roman" w:hint="eastAsia"/>
          <w:color w:val="333333"/>
          <w:kern w:val="0"/>
          <w:sz w:val="32"/>
          <w:szCs w:val="32"/>
        </w:rPr>
        <w:t>有</w:t>
      </w:r>
      <w:r w:rsidR="008A4CF1" w:rsidRPr="00B21B36">
        <w:rPr>
          <w:rFonts w:ascii="Times New Roman" w:eastAsia="仿宋" w:hAnsi="Times New Roman" w:cs="Times New Roman"/>
          <w:color w:val="333333"/>
          <w:kern w:val="0"/>
          <w:sz w:val="32"/>
          <w:szCs w:val="32"/>
        </w:rPr>
        <w:t>变动情况</w:t>
      </w:r>
      <w:r w:rsidR="008E7A9A">
        <w:rPr>
          <w:rFonts w:ascii="Times New Roman" w:eastAsia="仿宋" w:hAnsi="Times New Roman" w:cs="Times New Roman" w:hint="eastAsia"/>
          <w:color w:val="333333"/>
          <w:kern w:val="0"/>
          <w:sz w:val="32"/>
          <w:szCs w:val="32"/>
        </w:rPr>
        <w:t>需</w:t>
      </w:r>
      <w:r w:rsidR="008A4CF1" w:rsidRPr="00B21B36">
        <w:rPr>
          <w:rFonts w:ascii="Times New Roman" w:eastAsia="仿宋" w:hAnsi="Times New Roman" w:cs="Times New Roman"/>
          <w:color w:val="333333"/>
          <w:kern w:val="0"/>
          <w:sz w:val="32"/>
          <w:szCs w:val="32"/>
        </w:rPr>
        <w:t>上报到省人普办业务组</w:t>
      </w:r>
      <w:r w:rsidR="00D0778A" w:rsidRPr="00B21B36">
        <w:rPr>
          <w:rFonts w:ascii="Times New Roman" w:eastAsia="仿宋" w:hAnsi="Times New Roman" w:cs="Times New Roman"/>
          <w:color w:val="333333"/>
          <w:kern w:val="0"/>
          <w:sz w:val="32"/>
          <w:szCs w:val="32"/>
        </w:rPr>
        <w:t>，由国家统一修改</w:t>
      </w:r>
      <w:r w:rsidR="008A4CF1" w:rsidRPr="00B21B36">
        <w:rPr>
          <w:rFonts w:ascii="Times New Roman" w:eastAsia="仿宋" w:hAnsi="Times New Roman" w:cs="Times New Roman"/>
          <w:color w:val="333333"/>
          <w:kern w:val="0"/>
          <w:sz w:val="32"/>
          <w:szCs w:val="32"/>
        </w:rPr>
        <w:t>。</w:t>
      </w:r>
      <w:r w:rsidR="001F5279" w:rsidRPr="00B21B36">
        <w:rPr>
          <w:rFonts w:ascii="Times New Roman" w:eastAsia="仿宋" w:hAnsi="Times New Roman" w:cs="Times New Roman"/>
          <w:color w:val="333333"/>
          <w:kern w:val="0"/>
          <w:sz w:val="32"/>
          <w:szCs w:val="32"/>
        </w:rPr>
        <w:t>县边界变动情况由市级普查机构在普查区划分与标绘系统中标绘正确边界，并上报情况说明。市级边界变动</w:t>
      </w:r>
      <w:bookmarkStart w:id="0" w:name="_GoBack"/>
      <w:bookmarkEnd w:id="0"/>
      <w:r w:rsidR="001F5279" w:rsidRPr="00B21B36">
        <w:rPr>
          <w:rFonts w:ascii="Times New Roman" w:eastAsia="仿宋" w:hAnsi="Times New Roman" w:cs="Times New Roman"/>
          <w:color w:val="333333"/>
          <w:kern w:val="0"/>
          <w:sz w:val="32"/>
          <w:szCs w:val="32"/>
        </w:rPr>
        <w:t>情况，由涉及的市州向省人普办业务组提供图片文字等变动信息。</w:t>
      </w:r>
      <w:r w:rsidRPr="00B21B36">
        <w:rPr>
          <w:rFonts w:ascii="Times New Roman" w:eastAsia="仿宋" w:hAnsi="Times New Roman" w:cs="Times New Roman"/>
          <w:color w:val="333333"/>
          <w:kern w:val="0"/>
          <w:sz w:val="32"/>
          <w:szCs w:val="32"/>
        </w:rPr>
        <w:t>二是各区县</w:t>
      </w:r>
      <w:r w:rsidR="001F5279" w:rsidRPr="00B21B36">
        <w:rPr>
          <w:rFonts w:ascii="Times New Roman" w:eastAsia="仿宋" w:hAnsi="Times New Roman" w:cs="Times New Roman"/>
          <w:color w:val="333333"/>
          <w:kern w:val="0"/>
          <w:sz w:val="32"/>
          <w:szCs w:val="32"/>
        </w:rPr>
        <w:t>、乡镇街道</w:t>
      </w:r>
      <w:r w:rsidRPr="00B21B36">
        <w:rPr>
          <w:rFonts w:ascii="Times New Roman" w:eastAsia="仿宋" w:hAnsi="Times New Roman" w:cs="Times New Roman"/>
          <w:color w:val="333333"/>
          <w:kern w:val="0"/>
          <w:sz w:val="32"/>
          <w:szCs w:val="32"/>
        </w:rPr>
        <w:t>普查机构要尽早检实辖区内乡</w:t>
      </w:r>
      <w:r w:rsidR="001F5279" w:rsidRPr="00B21B36">
        <w:rPr>
          <w:rFonts w:ascii="Times New Roman" w:eastAsia="仿宋" w:hAnsi="Times New Roman" w:cs="Times New Roman"/>
          <w:color w:val="333333"/>
          <w:kern w:val="0"/>
          <w:sz w:val="32"/>
          <w:szCs w:val="32"/>
        </w:rPr>
        <w:t>镇街道</w:t>
      </w:r>
      <w:r w:rsidRPr="00B21B36">
        <w:rPr>
          <w:rFonts w:ascii="Times New Roman" w:eastAsia="仿宋" w:hAnsi="Times New Roman" w:cs="Times New Roman"/>
          <w:color w:val="333333"/>
          <w:kern w:val="0"/>
          <w:sz w:val="32"/>
          <w:szCs w:val="32"/>
        </w:rPr>
        <w:t>、普查区边界，</w:t>
      </w:r>
      <w:r w:rsidR="001F5279" w:rsidRPr="00B21B36">
        <w:rPr>
          <w:rFonts w:ascii="Times New Roman" w:eastAsia="仿宋" w:hAnsi="Times New Roman" w:cs="Times New Roman"/>
          <w:color w:val="333333"/>
          <w:kern w:val="0"/>
          <w:sz w:val="32"/>
          <w:szCs w:val="32"/>
        </w:rPr>
        <w:t>边界有变化的，乡镇街道普查机构要在标绘系统中标绘正确边界，并上报情况说明。</w:t>
      </w:r>
    </w:p>
    <w:p w:rsidR="00AB2AAC" w:rsidRPr="00B21B36" w:rsidRDefault="001F5279" w:rsidP="00B21B36">
      <w:pPr>
        <w:widowControl/>
        <w:spacing w:line="600" w:lineRule="exact"/>
        <w:ind w:firstLineChars="200" w:firstLine="640"/>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二、核实飞地情况。一是</w:t>
      </w:r>
      <w:r w:rsidR="008A4CF1" w:rsidRPr="00B21B36">
        <w:rPr>
          <w:rFonts w:ascii="Times New Roman" w:eastAsia="仿宋" w:hAnsi="Times New Roman" w:cs="Times New Roman"/>
          <w:color w:val="333333"/>
          <w:kern w:val="0"/>
          <w:sz w:val="32"/>
          <w:szCs w:val="32"/>
        </w:rPr>
        <w:t>跨省飞地由相关</w:t>
      </w:r>
      <w:r w:rsidRPr="00B21B36">
        <w:rPr>
          <w:rFonts w:ascii="Times New Roman" w:eastAsia="仿宋" w:hAnsi="Times New Roman" w:cs="Times New Roman"/>
          <w:color w:val="333333"/>
          <w:kern w:val="0"/>
          <w:sz w:val="32"/>
          <w:szCs w:val="32"/>
        </w:rPr>
        <w:t>市州上报省人普办，由省人普办</w:t>
      </w:r>
      <w:r w:rsidR="008A4CF1" w:rsidRPr="00B21B36">
        <w:rPr>
          <w:rFonts w:ascii="Times New Roman" w:eastAsia="仿宋" w:hAnsi="Times New Roman" w:cs="Times New Roman"/>
          <w:color w:val="333333"/>
          <w:kern w:val="0"/>
          <w:sz w:val="32"/>
          <w:szCs w:val="32"/>
        </w:rPr>
        <w:t>协商</w:t>
      </w:r>
      <w:r w:rsidRPr="00B21B36">
        <w:rPr>
          <w:rFonts w:ascii="Times New Roman" w:eastAsia="仿宋" w:hAnsi="Times New Roman" w:cs="Times New Roman"/>
          <w:color w:val="333333"/>
          <w:kern w:val="0"/>
          <w:sz w:val="32"/>
          <w:szCs w:val="32"/>
        </w:rPr>
        <w:t>相关省份</w:t>
      </w:r>
      <w:r w:rsidR="008A4CF1" w:rsidRPr="00B21B36">
        <w:rPr>
          <w:rFonts w:ascii="Times New Roman" w:eastAsia="仿宋" w:hAnsi="Times New Roman" w:cs="Times New Roman"/>
          <w:color w:val="333333"/>
          <w:kern w:val="0"/>
          <w:sz w:val="32"/>
          <w:szCs w:val="32"/>
        </w:rPr>
        <w:t>并一致同意后，填写情况说明，以市级为单位通过邮件上报。</w:t>
      </w:r>
      <w:r w:rsidRPr="00B21B36">
        <w:rPr>
          <w:rFonts w:ascii="Times New Roman" w:eastAsia="仿宋" w:hAnsi="Times New Roman" w:cs="Times New Roman"/>
          <w:color w:val="333333"/>
          <w:kern w:val="0"/>
          <w:sz w:val="32"/>
          <w:szCs w:val="32"/>
        </w:rPr>
        <w:t>二是跨县飞地由相关县级普查机构协商并一致同意后，填写情况</w:t>
      </w:r>
      <w:r w:rsidR="002A471B" w:rsidRPr="00B21B36">
        <w:rPr>
          <w:rFonts w:ascii="Times New Roman" w:eastAsia="仿宋" w:hAnsi="Times New Roman" w:cs="Times New Roman"/>
          <w:color w:val="333333"/>
          <w:kern w:val="0"/>
          <w:sz w:val="32"/>
          <w:szCs w:val="32"/>
        </w:rPr>
        <w:t>说明并在</w:t>
      </w:r>
      <w:r w:rsidRPr="00B21B36">
        <w:rPr>
          <w:rFonts w:ascii="Times New Roman" w:eastAsia="仿宋" w:hAnsi="Times New Roman" w:cs="Times New Roman"/>
          <w:color w:val="333333"/>
          <w:kern w:val="0"/>
          <w:sz w:val="32"/>
          <w:szCs w:val="32"/>
        </w:rPr>
        <w:t>系统中标绘好。</w:t>
      </w:r>
    </w:p>
    <w:p w:rsidR="005131AD" w:rsidRPr="00B21B36" w:rsidRDefault="008E7A9A" w:rsidP="00B21B3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333333"/>
          <w:kern w:val="0"/>
          <w:sz w:val="32"/>
          <w:szCs w:val="32"/>
        </w:rPr>
        <w:t>三</w:t>
      </w:r>
      <w:r w:rsidR="005131AD" w:rsidRPr="00B21B36">
        <w:rPr>
          <w:rFonts w:ascii="Times New Roman" w:eastAsia="仿宋" w:hAnsi="Times New Roman" w:cs="Times New Roman"/>
          <w:color w:val="333333"/>
          <w:kern w:val="0"/>
          <w:sz w:val="32"/>
          <w:szCs w:val="32"/>
        </w:rPr>
        <w:t>、协调</w:t>
      </w:r>
      <w:r w:rsidR="005131AD" w:rsidRPr="00B21B36">
        <w:rPr>
          <w:rFonts w:ascii="Times New Roman" w:eastAsia="仿宋" w:hAnsi="Times New Roman" w:cs="Times New Roman"/>
          <w:sz w:val="32"/>
          <w:szCs w:val="32"/>
        </w:rPr>
        <w:t>市自然资源和规划局提供全市更为清晰的遥感地图信息资料，</w:t>
      </w:r>
      <w:r w:rsidR="00905473" w:rsidRPr="00B21B36">
        <w:rPr>
          <w:rFonts w:ascii="Times New Roman" w:eastAsia="仿宋" w:hAnsi="Times New Roman" w:cs="Times New Roman"/>
          <w:sz w:val="32"/>
          <w:szCs w:val="32"/>
        </w:rPr>
        <w:t>以作为标绘系统的补充资料使用，也为核实当地建筑物打印底图（</w:t>
      </w:r>
      <w:r w:rsidR="00905473" w:rsidRPr="00B21B36">
        <w:rPr>
          <w:rFonts w:ascii="Times New Roman" w:eastAsia="仿宋" w:hAnsi="Times New Roman" w:cs="Times New Roman"/>
          <w:sz w:val="32"/>
          <w:szCs w:val="32"/>
        </w:rPr>
        <w:t>1:500</w:t>
      </w:r>
      <w:r w:rsidR="00905473" w:rsidRPr="00B21B36">
        <w:rPr>
          <w:rFonts w:ascii="Times New Roman" w:eastAsia="仿宋" w:hAnsi="Times New Roman" w:cs="Times New Roman"/>
          <w:sz w:val="32"/>
          <w:szCs w:val="32"/>
        </w:rPr>
        <w:t>的图）。</w:t>
      </w:r>
    </w:p>
    <w:p w:rsidR="000C5B0D" w:rsidRPr="00B21B36" w:rsidRDefault="008E7A9A" w:rsidP="00B21B36">
      <w:pPr>
        <w:spacing w:line="60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color w:val="333333"/>
          <w:kern w:val="0"/>
          <w:sz w:val="32"/>
          <w:szCs w:val="32"/>
        </w:rPr>
        <w:t>四</w:t>
      </w:r>
      <w:r w:rsidR="00D0778A" w:rsidRPr="00B21B36">
        <w:rPr>
          <w:rFonts w:ascii="Times New Roman" w:eastAsia="仿宋" w:hAnsi="Times New Roman" w:cs="Times New Roman"/>
          <w:color w:val="333333"/>
          <w:kern w:val="0"/>
          <w:sz w:val="32"/>
          <w:szCs w:val="32"/>
        </w:rPr>
        <w:t>、</w:t>
      </w:r>
      <w:r w:rsidR="00905473" w:rsidRPr="00B21B36">
        <w:rPr>
          <w:rFonts w:ascii="Times New Roman" w:eastAsia="仿宋" w:hAnsi="Times New Roman" w:cs="Times New Roman"/>
          <w:color w:val="333333"/>
          <w:kern w:val="0"/>
          <w:sz w:val="32"/>
          <w:szCs w:val="32"/>
        </w:rPr>
        <w:t>摸清当地建筑物的相关信息，列出建筑物摸底清单。可以</w:t>
      </w:r>
      <w:r w:rsidR="000C5B0D" w:rsidRPr="00B21B36">
        <w:rPr>
          <w:rFonts w:ascii="Times New Roman" w:eastAsia="仿宋" w:hAnsi="Times New Roman" w:cs="Times New Roman"/>
          <w:color w:val="333333"/>
          <w:kern w:val="0"/>
          <w:sz w:val="32"/>
          <w:szCs w:val="32"/>
        </w:rPr>
        <w:t>协调</w:t>
      </w:r>
      <w:r w:rsidR="000C5B0D" w:rsidRPr="00B21B36">
        <w:rPr>
          <w:rFonts w:ascii="Times New Roman" w:eastAsia="仿宋" w:hAnsi="Times New Roman" w:cs="Times New Roman"/>
          <w:sz w:val="32"/>
          <w:szCs w:val="32"/>
        </w:rPr>
        <w:t>市自然资源和规划局、住建局</w:t>
      </w:r>
      <w:r w:rsidR="00905473" w:rsidRPr="00B21B36">
        <w:rPr>
          <w:rFonts w:ascii="Times New Roman" w:eastAsia="仿宋" w:hAnsi="Times New Roman" w:cs="Times New Roman"/>
          <w:sz w:val="32"/>
          <w:szCs w:val="32"/>
        </w:rPr>
        <w:t>做好</w:t>
      </w:r>
      <w:r w:rsidR="000C5B0D" w:rsidRPr="00B21B36">
        <w:rPr>
          <w:rFonts w:ascii="Times New Roman" w:eastAsia="仿宋" w:hAnsi="Times New Roman" w:cs="Times New Roman"/>
          <w:sz w:val="32"/>
          <w:szCs w:val="32"/>
        </w:rPr>
        <w:t>房源清查，制定成员单位职责分工方案，明确</w:t>
      </w:r>
      <w:r w:rsidR="00905473" w:rsidRPr="00B21B36">
        <w:rPr>
          <w:rFonts w:ascii="Times New Roman" w:eastAsia="仿宋" w:hAnsi="Times New Roman" w:cs="Times New Roman"/>
          <w:sz w:val="32"/>
          <w:szCs w:val="32"/>
        </w:rPr>
        <w:t>责任，如：</w:t>
      </w:r>
      <w:r w:rsidR="000C5B0D" w:rsidRPr="00B21B36">
        <w:rPr>
          <w:rFonts w:ascii="Times New Roman" w:eastAsia="仿宋" w:hAnsi="Times New Roman" w:cs="Times New Roman"/>
          <w:sz w:val="32"/>
          <w:szCs w:val="32"/>
        </w:rPr>
        <w:t>自然资源和规划局牵头负责网签房、预售备案房产的房源清查；住建局牵头负责经济适用房、保障房的房源清查；社区负责各自辖区的小产权房的房源清查。</w:t>
      </w:r>
    </w:p>
    <w:p w:rsidR="008A4CF1" w:rsidRPr="00B21B36" w:rsidRDefault="008A4CF1" w:rsidP="00B21B36">
      <w:pPr>
        <w:widowControl/>
        <w:spacing w:line="600" w:lineRule="exact"/>
        <w:ind w:firstLineChars="100" w:firstLine="320"/>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lastRenderedPageBreak/>
        <w:t xml:space="preserve">　</w:t>
      </w:r>
      <w:r w:rsidR="008E7A9A" w:rsidRPr="00B21B36">
        <w:rPr>
          <w:rFonts w:ascii="Times New Roman" w:eastAsia="仿宋" w:hAnsi="Times New Roman" w:cs="Times New Roman"/>
          <w:color w:val="333333"/>
          <w:kern w:val="0"/>
          <w:sz w:val="32"/>
          <w:szCs w:val="32"/>
        </w:rPr>
        <w:t>五</w:t>
      </w:r>
      <w:r w:rsidR="006B42F4" w:rsidRPr="00B21B36">
        <w:rPr>
          <w:rFonts w:ascii="Times New Roman" w:eastAsia="仿宋" w:hAnsi="Times New Roman" w:cs="Times New Roman"/>
          <w:color w:val="333333"/>
          <w:kern w:val="0"/>
          <w:sz w:val="32"/>
          <w:szCs w:val="32"/>
        </w:rPr>
        <w:t>、</w:t>
      </w:r>
      <w:r w:rsidRPr="00B21B36">
        <w:rPr>
          <w:rFonts w:ascii="Times New Roman" w:eastAsia="仿宋" w:hAnsi="Times New Roman" w:cs="Times New Roman"/>
          <w:color w:val="333333"/>
          <w:kern w:val="0"/>
          <w:sz w:val="32"/>
          <w:szCs w:val="32"/>
        </w:rPr>
        <w:t>各级普查机构</w:t>
      </w:r>
      <w:r w:rsidR="006B42F4" w:rsidRPr="00B21B36">
        <w:rPr>
          <w:rFonts w:ascii="Times New Roman" w:eastAsia="仿宋" w:hAnsi="Times New Roman" w:cs="Times New Roman"/>
          <w:color w:val="333333"/>
          <w:kern w:val="0"/>
          <w:sz w:val="32"/>
          <w:szCs w:val="32"/>
        </w:rPr>
        <w:t>要严格</w:t>
      </w:r>
      <w:r w:rsidRPr="00B21B36">
        <w:rPr>
          <w:rFonts w:ascii="Times New Roman" w:eastAsia="仿宋" w:hAnsi="Times New Roman" w:cs="Times New Roman"/>
          <w:color w:val="333333"/>
          <w:kern w:val="0"/>
          <w:sz w:val="32"/>
          <w:szCs w:val="32"/>
        </w:rPr>
        <w:t>按照《第七次全国人口普查区域划分、地址编码和绘图工作细则》以及《第七次全国人口普查普查区划分与标绘操作规范》的要求，开展区域划分和绘图工作。</w:t>
      </w:r>
    </w:p>
    <w:p w:rsidR="008A4CF1" w:rsidRPr="00B21B36" w:rsidRDefault="008A4CF1" w:rsidP="00B21B36">
      <w:pPr>
        <w:widowControl/>
        <w:spacing w:line="600" w:lineRule="exact"/>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 xml:space="preserve">　　</w:t>
      </w:r>
      <w:r w:rsidR="008E7A9A">
        <w:rPr>
          <w:rFonts w:ascii="Times New Roman" w:eastAsia="仿宋" w:hAnsi="Times New Roman" w:cs="Times New Roman" w:hint="eastAsia"/>
          <w:color w:val="333333"/>
          <w:kern w:val="0"/>
          <w:sz w:val="32"/>
          <w:szCs w:val="32"/>
        </w:rPr>
        <w:t>六</w:t>
      </w:r>
      <w:r w:rsidR="006B42F4" w:rsidRPr="00B21B36">
        <w:rPr>
          <w:rFonts w:ascii="Times New Roman" w:eastAsia="仿宋" w:hAnsi="Times New Roman" w:cs="Times New Roman"/>
          <w:color w:val="333333"/>
          <w:kern w:val="0"/>
          <w:sz w:val="32"/>
          <w:szCs w:val="32"/>
        </w:rPr>
        <w:t>、</w:t>
      </w:r>
      <w:r w:rsidRPr="00B21B36">
        <w:rPr>
          <w:rFonts w:ascii="Times New Roman" w:eastAsia="仿宋" w:hAnsi="Times New Roman" w:cs="Times New Roman"/>
          <w:color w:val="333333"/>
          <w:kern w:val="0"/>
          <w:sz w:val="32"/>
          <w:szCs w:val="32"/>
        </w:rPr>
        <w:t>普查区划分与标绘系统中普查小区图制作功能</w:t>
      </w:r>
      <w:r w:rsidR="006B42F4" w:rsidRPr="00B21B36">
        <w:rPr>
          <w:rFonts w:ascii="Times New Roman" w:eastAsia="仿宋" w:hAnsi="Times New Roman" w:cs="Times New Roman"/>
          <w:color w:val="333333"/>
          <w:kern w:val="0"/>
          <w:sz w:val="32"/>
          <w:szCs w:val="32"/>
        </w:rPr>
        <w:t>会在</w:t>
      </w:r>
      <w:r w:rsidRPr="00B21B36">
        <w:rPr>
          <w:rFonts w:ascii="Times New Roman" w:eastAsia="仿宋" w:hAnsi="Times New Roman" w:cs="Times New Roman"/>
          <w:color w:val="333333"/>
          <w:kern w:val="0"/>
          <w:sz w:val="32"/>
          <w:szCs w:val="32"/>
        </w:rPr>
        <w:t>8</w:t>
      </w:r>
      <w:r w:rsidRPr="00B21B36">
        <w:rPr>
          <w:rFonts w:ascii="Times New Roman" w:eastAsia="仿宋" w:hAnsi="Times New Roman" w:cs="Times New Roman"/>
          <w:color w:val="333333"/>
          <w:kern w:val="0"/>
          <w:sz w:val="32"/>
          <w:szCs w:val="32"/>
        </w:rPr>
        <w:t>月下旬开放。系统限制普查小区图只允许制作和下载一次，因此，各地应保证在普查小区边界无变化的情况下操作此功能。</w:t>
      </w:r>
    </w:p>
    <w:p w:rsidR="008A4CF1" w:rsidRPr="00B21B36" w:rsidRDefault="008A4CF1" w:rsidP="00B21B36">
      <w:pPr>
        <w:widowControl/>
        <w:spacing w:line="600" w:lineRule="exact"/>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 xml:space="preserve">　　</w:t>
      </w:r>
      <w:r w:rsidR="008E7A9A">
        <w:rPr>
          <w:rFonts w:ascii="Times New Roman" w:eastAsia="仿宋" w:hAnsi="Times New Roman" w:cs="Times New Roman" w:hint="eastAsia"/>
          <w:color w:val="333333"/>
          <w:kern w:val="0"/>
          <w:sz w:val="32"/>
          <w:szCs w:val="32"/>
        </w:rPr>
        <w:t>七</w:t>
      </w:r>
      <w:r w:rsidR="006B42F4" w:rsidRPr="00B21B36">
        <w:rPr>
          <w:rFonts w:ascii="Times New Roman" w:eastAsia="仿宋" w:hAnsi="Times New Roman" w:cs="Times New Roman"/>
          <w:color w:val="333333"/>
          <w:kern w:val="0"/>
          <w:sz w:val="32"/>
          <w:szCs w:val="32"/>
        </w:rPr>
        <w:t>、各市州在</w:t>
      </w:r>
      <w:r w:rsidR="00D0778A" w:rsidRPr="00B21B36">
        <w:rPr>
          <w:rFonts w:ascii="Times New Roman" w:eastAsia="仿宋" w:hAnsi="Times New Roman" w:cs="Times New Roman"/>
          <w:color w:val="333333"/>
          <w:kern w:val="0"/>
          <w:sz w:val="32"/>
          <w:szCs w:val="32"/>
        </w:rPr>
        <w:t>国家</w:t>
      </w:r>
      <w:r w:rsidR="006B42F4" w:rsidRPr="00B21B36">
        <w:rPr>
          <w:rFonts w:ascii="Times New Roman" w:eastAsia="仿宋" w:hAnsi="Times New Roman" w:cs="Times New Roman"/>
          <w:color w:val="333333"/>
          <w:kern w:val="0"/>
          <w:sz w:val="32"/>
          <w:szCs w:val="32"/>
        </w:rPr>
        <w:t>企业微信</w:t>
      </w:r>
      <w:r w:rsidR="00D0778A" w:rsidRPr="00B21B36">
        <w:rPr>
          <w:rFonts w:ascii="Times New Roman" w:eastAsia="仿宋" w:hAnsi="Times New Roman" w:cs="Times New Roman"/>
          <w:color w:val="333333"/>
          <w:kern w:val="0"/>
          <w:sz w:val="32"/>
          <w:szCs w:val="32"/>
        </w:rPr>
        <w:t>平台</w:t>
      </w:r>
      <w:r w:rsidR="008413FA" w:rsidRPr="00B21B36">
        <w:rPr>
          <w:rFonts w:ascii="Times New Roman" w:eastAsia="仿宋" w:hAnsi="Times New Roman" w:cs="Times New Roman"/>
          <w:color w:val="333333"/>
          <w:kern w:val="0"/>
          <w:sz w:val="32"/>
          <w:szCs w:val="32"/>
        </w:rPr>
        <w:t>内</w:t>
      </w:r>
      <w:r w:rsidR="006B42F4" w:rsidRPr="00B21B36">
        <w:rPr>
          <w:rFonts w:ascii="Times New Roman" w:eastAsia="仿宋" w:hAnsi="Times New Roman" w:cs="Times New Roman"/>
          <w:color w:val="333333"/>
          <w:kern w:val="0"/>
          <w:sz w:val="32"/>
          <w:szCs w:val="32"/>
        </w:rPr>
        <w:t>的联系人员</w:t>
      </w:r>
      <w:r w:rsidR="008413FA" w:rsidRPr="00B21B36">
        <w:rPr>
          <w:rFonts w:ascii="Times New Roman" w:eastAsia="仿宋" w:hAnsi="Times New Roman" w:cs="Times New Roman"/>
          <w:color w:val="333333"/>
          <w:kern w:val="0"/>
          <w:sz w:val="32"/>
          <w:szCs w:val="32"/>
        </w:rPr>
        <w:t>要</w:t>
      </w:r>
      <w:r w:rsidR="006B42F4" w:rsidRPr="00B21B36">
        <w:rPr>
          <w:rFonts w:ascii="Times New Roman" w:eastAsia="仿宋" w:hAnsi="Times New Roman" w:cs="Times New Roman"/>
          <w:color w:val="333333"/>
          <w:kern w:val="0"/>
          <w:sz w:val="32"/>
          <w:szCs w:val="32"/>
        </w:rPr>
        <w:t>及时</w:t>
      </w:r>
      <w:r w:rsidR="002A471B" w:rsidRPr="00B21B36">
        <w:rPr>
          <w:rFonts w:ascii="Times New Roman" w:eastAsia="仿宋" w:hAnsi="Times New Roman" w:cs="Times New Roman"/>
          <w:color w:val="333333"/>
          <w:kern w:val="0"/>
          <w:sz w:val="32"/>
          <w:szCs w:val="32"/>
        </w:rPr>
        <w:t>做</w:t>
      </w:r>
      <w:r w:rsidR="006B42F4" w:rsidRPr="00B21B36">
        <w:rPr>
          <w:rFonts w:ascii="Times New Roman" w:eastAsia="仿宋" w:hAnsi="Times New Roman" w:cs="Times New Roman"/>
          <w:color w:val="333333"/>
          <w:kern w:val="0"/>
          <w:sz w:val="32"/>
          <w:szCs w:val="32"/>
        </w:rPr>
        <w:t>好上传下达，</w:t>
      </w:r>
      <w:r w:rsidR="008413FA" w:rsidRPr="00B21B36">
        <w:rPr>
          <w:rFonts w:ascii="Times New Roman" w:eastAsia="仿宋" w:hAnsi="Times New Roman" w:cs="Times New Roman"/>
          <w:color w:val="333333"/>
          <w:kern w:val="0"/>
          <w:sz w:val="32"/>
          <w:szCs w:val="32"/>
        </w:rPr>
        <w:t>并</w:t>
      </w:r>
      <w:r w:rsidR="006B42F4" w:rsidRPr="00B21B36">
        <w:rPr>
          <w:rFonts w:ascii="Times New Roman" w:eastAsia="仿宋" w:hAnsi="Times New Roman" w:cs="Times New Roman"/>
          <w:color w:val="333333"/>
          <w:kern w:val="0"/>
          <w:sz w:val="32"/>
          <w:szCs w:val="32"/>
        </w:rPr>
        <w:t>组织好各类学习。</w:t>
      </w:r>
    </w:p>
    <w:p w:rsidR="008A4CF1" w:rsidRPr="00B21B36" w:rsidRDefault="008A4CF1" w:rsidP="00B21B36">
      <w:pPr>
        <w:widowControl/>
        <w:spacing w:line="600" w:lineRule="exact"/>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 xml:space="preserve">　　</w:t>
      </w:r>
      <w:r w:rsidR="008E7A9A">
        <w:rPr>
          <w:rFonts w:ascii="Times New Roman" w:eastAsia="仿宋" w:hAnsi="Times New Roman" w:cs="Times New Roman" w:hint="eastAsia"/>
          <w:color w:val="333333"/>
          <w:kern w:val="0"/>
          <w:sz w:val="32"/>
          <w:szCs w:val="32"/>
        </w:rPr>
        <w:t>八</w:t>
      </w:r>
      <w:r w:rsidR="006B42F4" w:rsidRPr="00B21B36">
        <w:rPr>
          <w:rFonts w:ascii="Times New Roman" w:eastAsia="仿宋" w:hAnsi="Times New Roman" w:cs="Times New Roman"/>
          <w:color w:val="333333"/>
          <w:kern w:val="0"/>
          <w:sz w:val="32"/>
          <w:szCs w:val="32"/>
        </w:rPr>
        <w:t>、</w:t>
      </w:r>
      <w:r w:rsidRPr="00B21B36">
        <w:rPr>
          <w:rFonts w:ascii="Times New Roman" w:eastAsia="仿宋" w:hAnsi="Times New Roman" w:cs="Times New Roman"/>
          <w:color w:val="333333"/>
          <w:kern w:val="0"/>
          <w:sz w:val="32"/>
          <w:szCs w:val="32"/>
        </w:rPr>
        <w:t>各市州应在</w:t>
      </w:r>
      <w:r w:rsidR="00D0778A" w:rsidRPr="00B21B36">
        <w:rPr>
          <w:rFonts w:ascii="Times New Roman" w:eastAsia="仿宋" w:hAnsi="Times New Roman" w:cs="Times New Roman"/>
          <w:color w:val="333333"/>
          <w:kern w:val="0"/>
          <w:sz w:val="32"/>
          <w:szCs w:val="32"/>
        </w:rPr>
        <w:t>7</w:t>
      </w:r>
      <w:r w:rsidR="00D0778A" w:rsidRPr="00B21B36">
        <w:rPr>
          <w:rFonts w:ascii="Times New Roman" w:eastAsia="仿宋" w:hAnsi="Times New Roman" w:cs="Times New Roman"/>
          <w:color w:val="333333"/>
          <w:kern w:val="0"/>
          <w:sz w:val="32"/>
          <w:szCs w:val="32"/>
        </w:rPr>
        <w:t>月</w:t>
      </w:r>
      <w:r w:rsidR="00D0778A" w:rsidRPr="00B21B36">
        <w:rPr>
          <w:rFonts w:ascii="Times New Roman" w:eastAsia="仿宋" w:hAnsi="Times New Roman" w:cs="Times New Roman"/>
          <w:color w:val="333333"/>
          <w:kern w:val="0"/>
          <w:sz w:val="32"/>
          <w:szCs w:val="32"/>
        </w:rPr>
        <w:t>15</w:t>
      </w:r>
      <w:r w:rsidR="00D0778A" w:rsidRPr="00B21B36">
        <w:rPr>
          <w:rFonts w:ascii="Times New Roman" w:eastAsia="仿宋" w:hAnsi="Times New Roman" w:cs="Times New Roman"/>
          <w:color w:val="333333"/>
          <w:kern w:val="0"/>
          <w:sz w:val="32"/>
          <w:szCs w:val="32"/>
        </w:rPr>
        <w:t>日前完成村级及以上边界的核实工作，在</w:t>
      </w:r>
      <w:r w:rsidR="00D0778A" w:rsidRPr="00B21B36">
        <w:rPr>
          <w:rFonts w:ascii="Times New Roman" w:eastAsia="仿宋" w:hAnsi="Times New Roman" w:cs="Times New Roman"/>
          <w:color w:val="333333"/>
          <w:kern w:val="0"/>
          <w:sz w:val="32"/>
          <w:szCs w:val="32"/>
        </w:rPr>
        <w:t>8</w:t>
      </w:r>
      <w:r w:rsidR="00D0778A" w:rsidRPr="00B21B36">
        <w:rPr>
          <w:rFonts w:ascii="Times New Roman" w:eastAsia="仿宋" w:hAnsi="Times New Roman" w:cs="Times New Roman"/>
          <w:color w:val="333333"/>
          <w:kern w:val="0"/>
          <w:sz w:val="32"/>
          <w:szCs w:val="32"/>
        </w:rPr>
        <w:t>月</w:t>
      </w:r>
      <w:r w:rsidR="00D0778A" w:rsidRPr="00B21B36">
        <w:rPr>
          <w:rFonts w:ascii="Times New Roman" w:eastAsia="仿宋" w:hAnsi="Times New Roman" w:cs="Times New Roman"/>
          <w:color w:val="333333"/>
          <w:kern w:val="0"/>
          <w:sz w:val="32"/>
          <w:szCs w:val="32"/>
        </w:rPr>
        <w:t>15</w:t>
      </w:r>
      <w:r w:rsidR="00D0778A" w:rsidRPr="00B21B36">
        <w:rPr>
          <w:rFonts w:ascii="Times New Roman" w:eastAsia="仿宋" w:hAnsi="Times New Roman" w:cs="Times New Roman"/>
          <w:color w:val="333333"/>
          <w:kern w:val="0"/>
          <w:sz w:val="32"/>
          <w:szCs w:val="32"/>
        </w:rPr>
        <w:t>日前完成建筑物的标绘工作，在</w:t>
      </w:r>
      <w:r w:rsidRPr="00B21B36">
        <w:rPr>
          <w:rFonts w:ascii="Times New Roman" w:eastAsia="仿宋" w:hAnsi="Times New Roman" w:cs="Times New Roman"/>
          <w:color w:val="333333"/>
          <w:kern w:val="0"/>
          <w:sz w:val="32"/>
          <w:szCs w:val="32"/>
        </w:rPr>
        <w:t>8</w:t>
      </w:r>
      <w:r w:rsidRPr="00B21B36">
        <w:rPr>
          <w:rFonts w:ascii="Times New Roman" w:eastAsia="仿宋" w:hAnsi="Times New Roman" w:cs="Times New Roman"/>
          <w:color w:val="333333"/>
          <w:kern w:val="0"/>
          <w:sz w:val="32"/>
          <w:szCs w:val="32"/>
        </w:rPr>
        <w:t>月</w:t>
      </w:r>
      <w:r w:rsidRPr="00B21B36">
        <w:rPr>
          <w:rFonts w:ascii="Times New Roman" w:eastAsia="仿宋" w:hAnsi="Times New Roman" w:cs="Times New Roman"/>
          <w:color w:val="333333"/>
          <w:kern w:val="0"/>
          <w:sz w:val="32"/>
          <w:szCs w:val="32"/>
        </w:rPr>
        <w:t>27</w:t>
      </w:r>
      <w:r w:rsidRPr="00B21B36">
        <w:rPr>
          <w:rFonts w:ascii="Times New Roman" w:eastAsia="仿宋" w:hAnsi="Times New Roman" w:cs="Times New Roman"/>
          <w:color w:val="333333"/>
          <w:kern w:val="0"/>
          <w:sz w:val="32"/>
          <w:szCs w:val="32"/>
        </w:rPr>
        <w:t>日前完成</w:t>
      </w:r>
      <w:r w:rsidR="00D0778A" w:rsidRPr="00B21B36">
        <w:rPr>
          <w:rFonts w:ascii="Times New Roman" w:eastAsia="仿宋" w:hAnsi="Times New Roman" w:cs="Times New Roman"/>
          <w:color w:val="333333"/>
          <w:kern w:val="0"/>
          <w:sz w:val="32"/>
          <w:szCs w:val="32"/>
        </w:rPr>
        <w:t>普查小区的划分及</w:t>
      </w:r>
      <w:r w:rsidRPr="00B21B36">
        <w:rPr>
          <w:rFonts w:ascii="Times New Roman" w:eastAsia="仿宋" w:hAnsi="Times New Roman" w:cs="Times New Roman"/>
          <w:color w:val="333333"/>
          <w:kern w:val="0"/>
          <w:sz w:val="32"/>
          <w:szCs w:val="32"/>
        </w:rPr>
        <w:t>审核验收工作，并将成果上报到省人普办。</w:t>
      </w:r>
    </w:p>
    <w:p w:rsidR="008A4CF1" w:rsidRPr="00B21B36" w:rsidRDefault="008A4CF1" w:rsidP="00B21B36">
      <w:pPr>
        <w:spacing w:line="600" w:lineRule="exact"/>
        <w:rPr>
          <w:rFonts w:ascii="Times New Roman" w:eastAsia="仿宋" w:hAnsi="Times New Roman" w:cs="Times New Roman"/>
          <w:sz w:val="32"/>
          <w:szCs w:val="32"/>
        </w:rPr>
      </w:pPr>
    </w:p>
    <w:p w:rsidR="00E01485" w:rsidRPr="00B21B36" w:rsidRDefault="00E01485" w:rsidP="00B21B36">
      <w:pPr>
        <w:widowControl/>
        <w:spacing w:line="600" w:lineRule="exact"/>
        <w:jc w:val="left"/>
        <w:rPr>
          <w:rFonts w:ascii="Times New Roman" w:eastAsia="仿宋" w:hAnsi="Times New Roman" w:cs="Times New Roman"/>
          <w:color w:val="333333"/>
          <w:kern w:val="0"/>
          <w:sz w:val="32"/>
          <w:szCs w:val="32"/>
        </w:rPr>
      </w:pPr>
      <w:r w:rsidRPr="00B21B36">
        <w:rPr>
          <w:rFonts w:ascii="Times New Roman" w:eastAsia="仿宋" w:hAnsi="Times New Roman" w:cs="Times New Roman"/>
          <w:color w:val="333333"/>
          <w:kern w:val="0"/>
          <w:sz w:val="32"/>
          <w:szCs w:val="32"/>
        </w:rPr>
        <w:t> </w:t>
      </w:r>
    </w:p>
    <w:p w:rsidR="00FB75F9" w:rsidRPr="00B21B36" w:rsidRDefault="00FB75F9" w:rsidP="00B21B36">
      <w:pPr>
        <w:spacing w:line="600" w:lineRule="exact"/>
        <w:rPr>
          <w:rFonts w:ascii="Times New Roman" w:eastAsia="仿宋" w:hAnsi="Times New Roman" w:cs="Times New Roman"/>
          <w:sz w:val="32"/>
          <w:szCs w:val="32"/>
        </w:rPr>
      </w:pPr>
    </w:p>
    <w:sectPr w:rsidR="00FB75F9" w:rsidRPr="00B21B36" w:rsidSect="00B21B36">
      <w:pgSz w:w="11906" w:h="16838" w:code="9"/>
      <w:pgMar w:top="1418" w:right="1134" w:bottom="1134" w:left="1474"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8B3" w:rsidRDefault="002508B3" w:rsidP="008A4CF1">
      <w:r>
        <w:separator/>
      </w:r>
    </w:p>
  </w:endnote>
  <w:endnote w:type="continuationSeparator" w:id="1">
    <w:p w:rsidR="002508B3" w:rsidRDefault="002508B3" w:rsidP="008A4C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799106"/>
      <w:docPartObj>
        <w:docPartGallery w:val="Page Numbers (Bottom of Page)"/>
        <w:docPartUnique/>
      </w:docPartObj>
    </w:sdtPr>
    <w:sdtContent>
      <w:p w:rsidR="00B21B36" w:rsidRDefault="00D642D1">
        <w:pPr>
          <w:pStyle w:val="a4"/>
        </w:pPr>
        <w:r w:rsidRPr="00B21B36">
          <w:rPr>
            <w:rFonts w:asciiTheme="minorEastAsia" w:hAnsiTheme="minorEastAsia"/>
            <w:sz w:val="28"/>
            <w:szCs w:val="28"/>
          </w:rPr>
          <w:fldChar w:fldCharType="begin"/>
        </w:r>
        <w:r w:rsidR="00B21B36" w:rsidRPr="00B21B36">
          <w:rPr>
            <w:rFonts w:asciiTheme="minorEastAsia" w:hAnsiTheme="minorEastAsia"/>
            <w:sz w:val="28"/>
            <w:szCs w:val="28"/>
          </w:rPr>
          <w:instrText>PAGE   \* MERGEFORMAT</w:instrText>
        </w:r>
        <w:r w:rsidRPr="00B21B36">
          <w:rPr>
            <w:rFonts w:asciiTheme="minorEastAsia" w:hAnsiTheme="minorEastAsia"/>
            <w:sz w:val="28"/>
            <w:szCs w:val="28"/>
          </w:rPr>
          <w:fldChar w:fldCharType="separate"/>
        </w:r>
        <w:r w:rsidR="00116F88" w:rsidRPr="00116F88">
          <w:rPr>
            <w:rFonts w:asciiTheme="minorEastAsia" w:hAnsiTheme="minorEastAsia"/>
            <w:noProof/>
            <w:sz w:val="28"/>
            <w:szCs w:val="28"/>
            <w:lang w:val="zh-CN"/>
          </w:rPr>
          <w:t>-</w:t>
        </w:r>
        <w:r w:rsidR="00116F88">
          <w:rPr>
            <w:rFonts w:asciiTheme="minorEastAsia" w:hAnsiTheme="minorEastAsia"/>
            <w:noProof/>
            <w:sz w:val="28"/>
            <w:szCs w:val="28"/>
          </w:rPr>
          <w:t xml:space="preserve"> 2 -</w:t>
        </w:r>
        <w:r w:rsidRPr="00B21B36">
          <w:rPr>
            <w:rFonts w:asciiTheme="minorEastAsia" w:hAnsiTheme="minorEastAsia"/>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AAC" w:rsidRPr="001072CF" w:rsidRDefault="00D642D1" w:rsidP="001072CF">
    <w:pPr>
      <w:pStyle w:val="a4"/>
      <w:rPr>
        <w:rFonts w:ascii="宋体" w:hAnsi="宋体"/>
        <w:sz w:val="28"/>
        <w:szCs w:val="28"/>
      </w:rPr>
    </w:pPr>
    <w:r w:rsidRPr="001072CF">
      <w:rPr>
        <w:rFonts w:ascii="宋体" w:hAnsi="宋体"/>
        <w:sz w:val="28"/>
        <w:szCs w:val="28"/>
      </w:rPr>
      <w:fldChar w:fldCharType="begin"/>
    </w:r>
    <w:r w:rsidR="00AB2AAC" w:rsidRPr="001072CF">
      <w:rPr>
        <w:rFonts w:ascii="宋体" w:hAnsi="宋体"/>
        <w:sz w:val="28"/>
        <w:szCs w:val="28"/>
      </w:rPr>
      <w:instrText>PAGE   \* MERGEFORMAT</w:instrText>
    </w:r>
    <w:r w:rsidRPr="001072CF">
      <w:rPr>
        <w:rFonts w:ascii="宋体" w:hAnsi="宋体"/>
        <w:sz w:val="28"/>
        <w:szCs w:val="28"/>
      </w:rPr>
      <w:fldChar w:fldCharType="separate"/>
    </w:r>
    <w:r w:rsidR="00116F88" w:rsidRPr="00116F88">
      <w:rPr>
        <w:rFonts w:ascii="宋体" w:hAnsi="宋体"/>
        <w:noProof/>
        <w:sz w:val="28"/>
        <w:szCs w:val="28"/>
        <w:lang w:val="zh-CN"/>
      </w:rPr>
      <w:t>-</w:t>
    </w:r>
    <w:r w:rsidR="00116F88">
      <w:rPr>
        <w:rFonts w:ascii="宋体" w:hAnsi="宋体"/>
        <w:noProof/>
        <w:sz w:val="28"/>
        <w:szCs w:val="28"/>
      </w:rPr>
      <w:t xml:space="preserve"> 1 -</w:t>
    </w:r>
    <w:r w:rsidRPr="001072CF">
      <w:rPr>
        <w:rFonts w:ascii="宋体" w:hAnsi="宋体"/>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8B3" w:rsidRDefault="002508B3" w:rsidP="008A4CF1">
      <w:r>
        <w:separator/>
      </w:r>
    </w:p>
  </w:footnote>
  <w:footnote w:type="continuationSeparator" w:id="1">
    <w:p w:rsidR="002508B3" w:rsidRDefault="002508B3" w:rsidP="008A4C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01485"/>
    <w:rsid w:val="000A5A1B"/>
    <w:rsid w:val="000C5B0D"/>
    <w:rsid w:val="00116F88"/>
    <w:rsid w:val="001939F8"/>
    <w:rsid w:val="001C61CC"/>
    <w:rsid w:val="001F5279"/>
    <w:rsid w:val="002508B3"/>
    <w:rsid w:val="0028597E"/>
    <w:rsid w:val="002A471B"/>
    <w:rsid w:val="00317F40"/>
    <w:rsid w:val="003723E1"/>
    <w:rsid w:val="0040163A"/>
    <w:rsid w:val="00406A5C"/>
    <w:rsid w:val="00482F20"/>
    <w:rsid w:val="004C7948"/>
    <w:rsid w:val="005131AD"/>
    <w:rsid w:val="00520DB4"/>
    <w:rsid w:val="006B42F4"/>
    <w:rsid w:val="00826704"/>
    <w:rsid w:val="008413FA"/>
    <w:rsid w:val="00846A3A"/>
    <w:rsid w:val="0085034B"/>
    <w:rsid w:val="00883079"/>
    <w:rsid w:val="008A4CF1"/>
    <w:rsid w:val="008E4ADD"/>
    <w:rsid w:val="008E7A9A"/>
    <w:rsid w:val="00905473"/>
    <w:rsid w:val="00A16ECF"/>
    <w:rsid w:val="00AB2AAC"/>
    <w:rsid w:val="00AB701C"/>
    <w:rsid w:val="00B15398"/>
    <w:rsid w:val="00B21B36"/>
    <w:rsid w:val="00B84F00"/>
    <w:rsid w:val="00BE50C9"/>
    <w:rsid w:val="00CB5D8C"/>
    <w:rsid w:val="00CC7AB5"/>
    <w:rsid w:val="00CD003A"/>
    <w:rsid w:val="00D0778A"/>
    <w:rsid w:val="00D47F50"/>
    <w:rsid w:val="00D537AC"/>
    <w:rsid w:val="00D642D1"/>
    <w:rsid w:val="00D654BD"/>
    <w:rsid w:val="00DE0614"/>
    <w:rsid w:val="00E01485"/>
    <w:rsid w:val="00F32015"/>
    <w:rsid w:val="00F5120D"/>
    <w:rsid w:val="00FB75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4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4C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4CF1"/>
    <w:rPr>
      <w:sz w:val="18"/>
      <w:szCs w:val="18"/>
    </w:rPr>
  </w:style>
  <w:style w:type="paragraph" w:styleId="a4">
    <w:name w:val="footer"/>
    <w:basedOn w:val="a"/>
    <w:link w:val="Char0"/>
    <w:uiPriority w:val="99"/>
    <w:unhideWhenUsed/>
    <w:rsid w:val="008A4CF1"/>
    <w:pPr>
      <w:tabs>
        <w:tab w:val="center" w:pos="4153"/>
        <w:tab w:val="right" w:pos="8306"/>
      </w:tabs>
      <w:snapToGrid w:val="0"/>
      <w:jc w:val="left"/>
    </w:pPr>
    <w:rPr>
      <w:sz w:val="18"/>
      <w:szCs w:val="18"/>
    </w:rPr>
  </w:style>
  <w:style w:type="character" w:customStyle="1" w:styleId="Char0">
    <w:name w:val="页脚 Char"/>
    <w:basedOn w:val="a0"/>
    <w:link w:val="a4"/>
    <w:uiPriority w:val="99"/>
    <w:rsid w:val="008A4CF1"/>
    <w:rPr>
      <w:sz w:val="18"/>
      <w:szCs w:val="18"/>
    </w:rPr>
  </w:style>
  <w:style w:type="paragraph" w:styleId="a5">
    <w:name w:val="Balloon Text"/>
    <w:basedOn w:val="a"/>
    <w:link w:val="Char1"/>
    <w:uiPriority w:val="99"/>
    <w:semiHidden/>
    <w:unhideWhenUsed/>
    <w:rsid w:val="00317F40"/>
    <w:rPr>
      <w:sz w:val="18"/>
      <w:szCs w:val="18"/>
    </w:rPr>
  </w:style>
  <w:style w:type="character" w:customStyle="1" w:styleId="Char1">
    <w:name w:val="批注框文本 Char"/>
    <w:basedOn w:val="a0"/>
    <w:link w:val="a5"/>
    <w:uiPriority w:val="99"/>
    <w:semiHidden/>
    <w:rsid w:val="00317F40"/>
    <w:rPr>
      <w:sz w:val="18"/>
      <w:szCs w:val="18"/>
    </w:rPr>
  </w:style>
</w:styles>
</file>

<file path=word/webSettings.xml><?xml version="1.0" encoding="utf-8"?>
<w:webSettings xmlns:r="http://schemas.openxmlformats.org/officeDocument/2006/relationships" xmlns:w="http://schemas.openxmlformats.org/wordprocessingml/2006/main">
  <w:divs>
    <w:div w:id="2080441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164</Words>
  <Characters>939</Characters>
  <Application>Microsoft Office Word</Application>
  <DocSecurity>0</DocSecurity>
  <Lines>7</Lines>
  <Paragraphs>2</Paragraphs>
  <ScaleCrop>false</ScaleCrop>
  <Company>国家统计局</Company>
  <LinksUpToDate>false</LinksUpToDate>
  <CharactersWithSpaces>1101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潘宁</dc:creator>
  <cp:keywords/>
  <dc:description/>
  <cp:lastModifiedBy>Microsoft</cp:lastModifiedBy>
  <cp:revision>15</cp:revision>
  <cp:lastPrinted>2020-06-30T01:26:00Z</cp:lastPrinted>
  <dcterms:created xsi:type="dcterms:W3CDTF">2020-06-28T01:19:00Z</dcterms:created>
  <dcterms:modified xsi:type="dcterms:W3CDTF">2020-07-17T00:29:00Z</dcterms:modified>
</cp:coreProperties>
</file>