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FD" w:rsidRPr="00DF6AFD" w:rsidRDefault="00DF6AFD" w:rsidP="00DF6AFD">
      <w:pPr>
        <w:widowControl/>
        <w:spacing w:before="100" w:beforeAutospacing="1" w:after="100" w:afterAutospacing="1" w:line="37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r w:rsidRPr="00DF6AFD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  <w:lang w:val="en"/>
        </w:rPr>
        <w:t xml:space="preserve">国务院第七次全国人口普查领导小组办公室 </w:t>
      </w:r>
    </w:p>
    <w:p w:rsidR="00DF6AFD" w:rsidRPr="00DF6AFD" w:rsidRDefault="00DF6AFD" w:rsidP="00DF6AFD">
      <w:pPr>
        <w:widowControl/>
        <w:spacing w:before="100" w:beforeAutospacing="1" w:after="100" w:afterAutospacing="1" w:line="37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bookmarkStart w:id="0" w:name="_GoBack"/>
      <w:r w:rsidRPr="00DF6AFD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  <w:lang w:val="en"/>
        </w:rPr>
        <w:t xml:space="preserve">关于进一步做好普查登记工作确保数据质量的通知 </w:t>
      </w:r>
    </w:p>
    <w:bookmarkEnd w:id="0"/>
    <w:p w:rsidR="00DF6AFD" w:rsidRPr="00DF6AFD" w:rsidRDefault="00DF6AFD" w:rsidP="00DF6AFD">
      <w:pPr>
        <w:widowControl/>
        <w:spacing w:before="100" w:beforeAutospacing="1" w:after="100" w:afterAutospacing="1" w:line="37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 xml:space="preserve">国人普办字〔2020〕61号 </w:t>
      </w:r>
    </w:p>
    <w:p w:rsidR="00DF6AFD" w:rsidRPr="00DF6AFD" w:rsidRDefault="00DF6AFD" w:rsidP="00DF6AFD">
      <w:pPr>
        <w:widowControl/>
        <w:spacing w:line="24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 xml:space="preserve">各省、自治区、直辖市第七次全国人口普查领导小组办公室： </w:t>
      </w:r>
    </w:p>
    <w:p w:rsidR="00DF6AFD" w:rsidRPr="00DF6AFD" w:rsidRDefault="00DF6AFD" w:rsidP="00DF6AFD">
      <w:pPr>
        <w:widowControl/>
        <w:spacing w:line="24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r w:rsidRPr="00DF6AFD"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  <w:t> </w:t>
      </w:r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 xml:space="preserve">　　第七次全国人口普查登记工作已经进入关键阶段。前期，各地区认真贯彻宁吉</w:t>
      </w:r>
      <w:proofErr w:type="gramStart"/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喆</w:t>
      </w:r>
      <w:proofErr w:type="gramEnd"/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局长在第七次全国人口普查登记工作动员视频会议上的讲话要求，按照国务院人口普查办公室的统一部署，抓紧抓实普查摸底和登记工作，数据采集上报进度总体进展顺利。但从上报的数据情况看，一些地区还存在现有人口漏报、</w:t>
      </w:r>
      <w:proofErr w:type="gramStart"/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空户比例</w:t>
      </w:r>
      <w:proofErr w:type="gramEnd"/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 xml:space="preserve">过高，出生人口、死亡人口偏少等问题。为进一步做好普查登记工作，确保普查数据质量，现将有关要求通知如下。 </w:t>
      </w:r>
    </w:p>
    <w:p w:rsidR="00DF6AFD" w:rsidRPr="00DF6AFD" w:rsidRDefault="00DF6AFD" w:rsidP="00DF6AFD">
      <w:pPr>
        <w:widowControl/>
        <w:spacing w:line="24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r w:rsidRPr="00DF6AFD"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  <w:t> </w:t>
      </w:r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 xml:space="preserve">　　一、各地要组织专门力量，抓紧核查辖区内的现有人口，特别是对流动人口较多的区域，要重点核查房屋有无漏登，非居住建筑物是否有人居住；要积极利用电力大数据</w:t>
      </w:r>
      <w:proofErr w:type="gramStart"/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辅助空户核查</w:t>
      </w:r>
      <w:proofErr w:type="gramEnd"/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，做到应查尽查，</w:t>
      </w:r>
      <w:proofErr w:type="gramStart"/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确认空户是否</w:t>
      </w:r>
      <w:proofErr w:type="gramEnd"/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 xml:space="preserve">属实；要抓紧与军队系统相关单位沟通协调，认真组织好居住在军队营院内的职工、文职人员、非现役公勤人员以及家属、保姆等的普查登记工作，确保军队营院内现有人口不遗漏。 </w:t>
      </w:r>
    </w:p>
    <w:p w:rsidR="00DF6AFD" w:rsidRPr="00DF6AFD" w:rsidRDefault="00DF6AFD" w:rsidP="00DF6AFD">
      <w:pPr>
        <w:widowControl/>
        <w:spacing w:line="24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r w:rsidRPr="00DF6AFD"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  <w:t> </w:t>
      </w:r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 xml:space="preserve">　　二、各地要切实用好卫生健康、民政、公安等部门资料，做实做细出生和死亡人口登记工作。要将部门资料分解落地，便于大家使用，确保对每一条个体信息进行比对核准后登记上报。要进一步加强现场检查，提高本地区出生和死亡人口登记质量。 </w:t>
      </w:r>
    </w:p>
    <w:p w:rsidR="00DF6AFD" w:rsidRPr="00DF6AFD" w:rsidRDefault="00DF6AFD" w:rsidP="00DF6AFD">
      <w:pPr>
        <w:widowControl/>
        <w:spacing w:line="24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r w:rsidRPr="00DF6AFD"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  <w:lastRenderedPageBreak/>
        <w:t> </w:t>
      </w:r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 xml:space="preserve">　　三、各地要认真组织进行登记数据质量检查，并将比对复查作为登记工作的延续，对漏报错报情况进行查</w:t>
      </w:r>
      <w:proofErr w:type="gramStart"/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疑</w:t>
      </w:r>
      <w:proofErr w:type="gramEnd"/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 xml:space="preserve">补漏。对于自主填报户，可在比对复查阶段对填报有误的数据进行更正。 </w:t>
      </w:r>
    </w:p>
    <w:p w:rsidR="00DF6AFD" w:rsidRPr="00DF6AFD" w:rsidRDefault="00DF6AFD" w:rsidP="00DF6AFD">
      <w:pPr>
        <w:widowControl/>
        <w:spacing w:line="24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r w:rsidRPr="00DF6AFD"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  <w:t> </w:t>
      </w:r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 xml:space="preserve">　　四、各地要进一步加强风险防控，严格按照普查方案和预防风险工作方案要求，坚持在常态化疫情防控中有序组织开展现场登记工作。</w:t>
      </w:r>
    </w:p>
    <w:p w:rsidR="00DF6AFD" w:rsidRPr="00DF6AFD" w:rsidRDefault="00DF6AFD" w:rsidP="00DF6AFD">
      <w:pPr>
        <w:widowControl/>
        <w:spacing w:line="24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 xml:space="preserve"> 　　五、人口普查摸底、登记阶段产生的各种过程数据，不得对外提供、泄露。 </w:t>
      </w:r>
      <w:r w:rsidRPr="00DF6AFD"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  <w:t> </w:t>
      </w:r>
    </w:p>
    <w:p w:rsidR="00DF6AFD" w:rsidRPr="00DF6AFD" w:rsidRDefault="00DF6AFD" w:rsidP="00DF6AFD">
      <w:pPr>
        <w:widowControl/>
        <w:spacing w:line="24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 xml:space="preserve">　　各省、区、市人口普查办公室接此通知后，要将通知精神于11月13日12时以前传达至乡级人口普查办公室，并将落实情况报国务院人口普查办公室。 </w:t>
      </w:r>
    </w:p>
    <w:p w:rsidR="00DF6AFD" w:rsidRPr="00DF6AFD" w:rsidRDefault="00DF6AFD" w:rsidP="00DF6AFD">
      <w:pPr>
        <w:widowControl/>
        <w:spacing w:line="2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r w:rsidRPr="00DF6AFD"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  <w:t> </w:t>
      </w:r>
    </w:p>
    <w:p w:rsidR="00DF6AFD" w:rsidRPr="00DF6AFD" w:rsidRDefault="00DF6AFD" w:rsidP="00DF6AFD">
      <w:pPr>
        <w:widowControl/>
        <w:spacing w:line="2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 xml:space="preserve">国务院第七次全国人口普查领导小组办公室 </w:t>
      </w:r>
    </w:p>
    <w:p w:rsidR="00DF6AFD" w:rsidRPr="00DF6AFD" w:rsidRDefault="00DF6AFD" w:rsidP="00DF6AFD">
      <w:pPr>
        <w:widowControl/>
        <w:spacing w:line="24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  <w:lang w:val="en"/>
        </w:rPr>
      </w:pPr>
      <w:r w:rsidRPr="00DF6A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lang w:val="en"/>
        </w:rPr>
        <w:t>2020年11月12日</w:t>
      </w:r>
    </w:p>
    <w:p w:rsidR="006E2F50" w:rsidRDefault="006E2F50"/>
    <w:sectPr w:rsidR="006E2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25"/>
    <w:rsid w:val="00374A25"/>
    <w:rsid w:val="006E2F50"/>
    <w:rsid w:val="00D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462A2-037E-4078-8F62-9E066ACD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2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</w:div>
            <w:div w:id="177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国家统计局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2020-11-13T02:24:00Z</dcterms:created>
  <dcterms:modified xsi:type="dcterms:W3CDTF">2020-11-13T02:25:00Z</dcterms:modified>
</cp:coreProperties>
</file>