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605" w:rsidRPr="0003278C" w:rsidRDefault="00BA1605" w:rsidP="00BA1605">
      <w:pPr>
        <w:adjustRightInd w:val="0"/>
        <w:snapToGrid w:val="0"/>
        <w:jc w:val="center"/>
        <w:rPr>
          <w:rFonts w:ascii="方正小标宋简体" w:eastAsia="方正小标宋简体"/>
          <w:color w:val="FF0000"/>
          <w:spacing w:val="-10"/>
          <w:w w:val="58"/>
          <w:sz w:val="84"/>
          <w:szCs w:val="84"/>
        </w:rPr>
      </w:pPr>
      <w:r w:rsidRPr="0003278C">
        <w:rPr>
          <w:rFonts w:ascii="方正小标宋简体" w:eastAsia="方正小标宋简体" w:hint="eastAsia"/>
          <w:color w:val="FF0000"/>
          <w:spacing w:val="-10"/>
          <w:w w:val="58"/>
          <w:sz w:val="84"/>
          <w:szCs w:val="84"/>
        </w:rPr>
        <w:t>湖南省第七次全国人口普查领导小组办公室</w:t>
      </w:r>
    </w:p>
    <w:p w:rsidR="00BA1605" w:rsidRDefault="00BA1605" w:rsidP="00BA1605">
      <w:pPr>
        <w:adjustRightInd w:val="0"/>
        <w:snapToGrid w:val="0"/>
        <w:jc w:val="center"/>
        <w:rPr>
          <w:caps/>
          <w:color w:val="FF0000"/>
          <w:szCs w:val="21"/>
        </w:rPr>
      </w:pPr>
    </w:p>
    <w:tbl>
      <w:tblPr>
        <w:tblW w:w="0" w:type="auto"/>
        <w:tblInd w:w="108" w:type="dxa"/>
        <w:tblBorders>
          <w:top w:val="thinThickLargeGap" w:sz="24" w:space="0" w:color="FF0000"/>
        </w:tblBorders>
        <w:tblLook w:val="0000"/>
      </w:tblPr>
      <w:tblGrid>
        <w:gridCol w:w="9120"/>
      </w:tblGrid>
      <w:tr w:rsidR="00BA1605" w:rsidTr="00FF02AF">
        <w:trPr>
          <w:trHeight w:val="20"/>
        </w:trPr>
        <w:tc>
          <w:tcPr>
            <w:tcW w:w="9120" w:type="dxa"/>
            <w:tcBorders>
              <w:top w:val="thinThickMediumGap" w:sz="24" w:space="0" w:color="FF0000"/>
            </w:tcBorders>
          </w:tcPr>
          <w:p w:rsidR="00BA1605" w:rsidRDefault="00BA1605" w:rsidP="00FF02AF">
            <w:pPr>
              <w:adjustRightInd w:val="0"/>
              <w:snapToGrid w:val="0"/>
              <w:jc w:val="center"/>
              <w:rPr>
                <w:rFonts w:eastAsia="仿宋_GB2312"/>
                <w:caps/>
                <w:color w:val="FF0000"/>
                <w:sz w:val="10"/>
                <w:szCs w:val="10"/>
              </w:rPr>
            </w:pPr>
          </w:p>
        </w:tc>
      </w:tr>
    </w:tbl>
    <w:p w:rsidR="00073321" w:rsidRPr="00BA1605" w:rsidRDefault="00073321" w:rsidP="0007277A">
      <w:pPr>
        <w:rPr>
          <w:rFonts w:asciiTheme="minorEastAsia" w:hAnsiTheme="minorEastAsia"/>
          <w:b/>
          <w:w w:val="99"/>
          <w:sz w:val="44"/>
          <w:szCs w:val="44"/>
        </w:rPr>
      </w:pPr>
    </w:p>
    <w:p w:rsidR="00930D8F" w:rsidRPr="00073321" w:rsidRDefault="00930D8F" w:rsidP="00073321">
      <w:pPr>
        <w:spacing w:line="640" w:lineRule="exact"/>
        <w:jc w:val="center"/>
        <w:rPr>
          <w:rFonts w:ascii="方正小标宋简体" w:eastAsia="方正小标宋简体" w:hAnsiTheme="minorEastAsia"/>
          <w:w w:val="99"/>
          <w:sz w:val="44"/>
          <w:szCs w:val="44"/>
        </w:rPr>
      </w:pPr>
      <w:r w:rsidRPr="00073321">
        <w:rPr>
          <w:rFonts w:ascii="方正小标宋简体" w:eastAsia="方正小标宋简体" w:hAnsiTheme="minorEastAsia" w:hint="eastAsia"/>
          <w:w w:val="99"/>
          <w:sz w:val="44"/>
          <w:szCs w:val="44"/>
        </w:rPr>
        <w:t>湖南省第七次全国人口普查领导小组办公室</w:t>
      </w:r>
    </w:p>
    <w:p w:rsidR="00451735" w:rsidRPr="00073321" w:rsidRDefault="00930D8F" w:rsidP="0007277A">
      <w:pPr>
        <w:spacing w:line="640" w:lineRule="exact"/>
        <w:jc w:val="center"/>
        <w:rPr>
          <w:rFonts w:ascii="方正小标宋简体" w:eastAsia="方正小标宋简体" w:hAnsiTheme="minorEastAsia"/>
          <w:sz w:val="44"/>
          <w:szCs w:val="44"/>
        </w:rPr>
      </w:pPr>
      <w:r w:rsidRPr="00073321">
        <w:rPr>
          <w:rFonts w:ascii="方正小标宋简体" w:eastAsia="方正小标宋简体" w:hAnsiTheme="minorEastAsia" w:hint="eastAsia"/>
          <w:sz w:val="44"/>
          <w:szCs w:val="44"/>
        </w:rPr>
        <w:t>关于做好</w:t>
      </w:r>
      <w:r w:rsidR="0007277A">
        <w:rPr>
          <w:rFonts w:ascii="方正小标宋简体" w:eastAsia="方正小标宋简体" w:hAnsiTheme="minorEastAsia" w:hint="eastAsia"/>
          <w:sz w:val="44"/>
          <w:szCs w:val="44"/>
        </w:rPr>
        <w:t>居住地</w:t>
      </w:r>
      <w:r w:rsidR="0007277A">
        <w:rPr>
          <w:rFonts w:ascii="方正小标宋简体" w:eastAsia="方正小标宋简体" w:hAnsiTheme="minorEastAsia"/>
          <w:sz w:val="44"/>
          <w:szCs w:val="44"/>
        </w:rPr>
        <w:t>核查工作</w:t>
      </w:r>
      <w:r w:rsidRPr="00073321">
        <w:rPr>
          <w:rFonts w:ascii="方正小标宋简体" w:eastAsia="方正小标宋简体" w:hAnsiTheme="minorEastAsia" w:hint="eastAsia"/>
          <w:sz w:val="44"/>
          <w:szCs w:val="44"/>
        </w:rPr>
        <w:t>的通知</w:t>
      </w:r>
    </w:p>
    <w:p w:rsidR="00930D8F" w:rsidRPr="0083257C" w:rsidRDefault="00930D8F" w:rsidP="00930D8F">
      <w:pPr>
        <w:jc w:val="center"/>
        <w:rPr>
          <w:rFonts w:ascii="Times New Roman" w:eastAsia="仿宋" w:hAnsi="Times New Roman" w:cs="Times New Roman"/>
          <w:sz w:val="32"/>
          <w:szCs w:val="32"/>
        </w:rPr>
      </w:pPr>
    </w:p>
    <w:p w:rsidR="00451735" w:rsidRPr="0083257C" w:rsidRDefault="00451735" w:rsidP="00073321">
      <w:pPr>
        <w:spacing w:line="600" w:lineRule="exact"/>
        <w:rPr>
          <w:rFonts w:ascii="Times New Roman" w:eastAsia="仿宋" w:hAnsi="Times New Roman" w:cs="Times New Roman"/>
          <w:sz w:val="32"/>
          <w:szCs w:val="32"/>
        </w:rPr>
      </w:pPr>
      <w:r w:rsidRPr="0083257C">
        <w:rPr>
          <w:rFonts w:ascii="Times New Roman" w:eastAsia="仿宋" w:hAnsi="Times New Roman" w:cs="Times New Roman"/>
          <w:sz w:val="32"/>
          <w:szCs w:val="32"/>
        </w:rPr>
        <w:t>各市州</w:t>
      </w:r>
      <w:r w:rsidR="00D54E32">
        <w:rPr>
          <w:rFonts w:ascii="Times New Roman" w:eastAsia="仿宋" w:hAnsi="Times New Roman" w:cs="Times New Roman" w:hint="eastAsia"/>
          <w:sz w:val="32"/>
          <w:szCs w:val="32"/>
        </w:rPr>
        <w:t>、</w:t>
      </w:r>
      <w:r w:rsidR="00D54E32">
        <w:rPr>
          <w:rFonts w:ascii="Times New Roman" w:eastAsia="仿宋" w:hAnsi="Times New Roman" w:cs="Times New Roman"/>
          <w:sz w:val="32"/>
          <w:szCs w:val="32"/>
        </w:rPr>
        <w:t>县市区</w:t>
      </w:r>
      <w:r w:rsidR="009E3961" w:rsidRPr="009E3961">
        <w:rPr>
          <w:rFonts w:ascii="Times New Roman" w:eastAsia="仿宋" w:hAnsi="Times New Roman" w:cs="Times New Roman" w:hint="eastAsia"/>
          <w:sz w:val="32"/>
          <w:szCs w:val="32"/>
        </w:rPr>
        <w:t>第七次全国人口普查领导小组办公室</w:t>
      </w:r>
      <w:r w:rsidRPr="0083257C">
        <w:rPr>
          <w:rFonts w:ascii="Times New Roman" w:eastAsia="仿宋" w:hAnsi="Times New Roman" w:cs="Times New Roman"/>
          <w:sz w:val="32"/>
          <w:szCs w:val="32"/>
        </w:rPr>
        <w:t>：</w:t>
      </w:r>
    </w:p>
    <w:p w:rsidR="0054404D" w:rsidRDefault="0007277A" w:rsidP="00073321">
      <w:pPr>
        <w:spacing w:line="600" w:lineRule="exact"/>
        <w:ind w:firstLine="645"/>
        <w:rPr>
          <w:rFonts w:ascii="Times New Roman" w:eastAsia="仿宋" w:hAnsi="Times New Roman" w:cs="Times New Roman"/>
          <w:sz w:val="32"/>
          <w:szCs w:val="32"/>
        </w:rPr>
      </w:pPr>
      <w:r w:rsidRPr="0007277A">
        <w:rPr>
          <w:rFonts w:ascii="Times New Roman" w:eastAsia="仿宋" w:hAnsi="Times New Roman" w:cs="Times New Roman" w:hint="eastAsia"/>
          <w:sz w:val="32"/>
          <w:szCs w:val="32"/>
        </w:rPr>
        <w:t>国务院人口普查办公室数据处理平台</w:t>
      </w:r>
      <w:r w:rsidR="00184249">
        <w:rPr>
          <w:rFonts w:ascii="Times New Roman" w:eastAsia="仿宋" w:hAnsi="Times New Roman" w:cs="Times New Roman" w:hint="eastAsia"/>
          <w:sz w:val="32"/>
          <w:szCs w:val="32"/>
        </w:rPr>
        <w:t>数据</w:t>
      </w:r>
      <w:r w:rsidR="00184249">
        <w:rPr>
          <w:rFonts w:ascii="Times New Roman" w:eastAsia="仿宋" w:hAnsi="Times New Roman" w:cs="Times New Roman"/>
          <w:sz w:val="32"/>
          <w:szCs w:val="32"/>
        </w:rPr>
        <w:t>比对模块下</w:t>
      </w:r>
      <w:r w:rsidR="00184249">
        <w:rPr>
          <w:rFonts w:ascii="Times New Roman" w:eastAsia="仿宋" w:hAnsi="Times New Roman" w:cs="Times New Roman" w:hint="eastAsia"/>
          <w:sz w:val="32"/>
          <w:szCs w:val="32"/>
        </w:rPr>
        <w:t>的</w:t>
      </w:r>
      <w:r w:rsidR="00184249">
        <w:rPr>
          <w:rFonts w:ascii="Times New Roman" w:eastAsia="仿宋" w:hAnsi="Times New Roman" w:cs="Times New Roman"/>
          <w:sz w:val="32"/>
          <w:szCs w:val="32"/>
        </w:rPr>
        <w:t>复查工作库中内部比对问题核查和户籍漏报错填人口核查均有居住地核查清单</w:t>
      </w:r>
      <w:r w:rsidRPr="0007277A">
        <w:rPr>
          <w:rFonts w:ascii="Times New Roman" w:eastAsia="仿宋" w:hAnsi="Times New Roman" w:cs="Times New Roman" w:hint="eastAsia"/>
          <w:sz w:val="32"/>
          <w:szCs w:val="32"/>
        </w:rPr>
        <w:t>。</w:t>
      </w:r>
      <w:r w:rsidR="0054404D">
        <w:rPr>
          <w:rFonts w:ascii="Times New Roman" w:eastAsia="仿宋" w:hAnsi="Times New Roman" w:cs="Times New Roman" w:hint="eastAsia"/>
          <w:sz w:val="32"/>
          <w:szCs w:val="32"/>
        </w:rPr>
        <w:t>为做好</w:t>
      </w:r>
      <w:r w:rsidR="0054404D">
        <w:rPr>
          <w:rFonts w:ascii="Times New Roman" w:eastAsia="仿宋" w:hAnsi="Times New Roman" w:cs="Times New Roman"/>
          <w:sz w:val="32"/>
          <w:szCs w:val="32"/>
        </w:rPr>
        <w:t>居住地核查工作，现将有关事项通知如下。</w:t>
      </w:r>
    </w:p>
    <w:p w:rsidR="0054404D" w:rsidRPr="00D54E32" w:rsidRDefault="006B2C3A" w:rsidP="00073321">
      <w:pPr>
        <w:spacing w:line="600" w:lineRule="exact"/>
        <w:ind w:firstLine="645"/>
        <w:rPr>
          <w:rFonts w:ascii="黑体" w:eastAsia="黑体" w:hAnsi="黑体" w:cs="Times New Roman"/>
          <w:sz w:val="32"/>
          <w:szCs w:val="32"/>
        </w:rPr>
      </w:pPr>
      <w:r w:rsidRPr="00D54E32">
        <w:rPr>
          <w:rFonts w:ascii="黑体" w:eastAsia="黑体" w:hAnsi="黑体" w:cs="Times New Roman" w:hint="eastAsia"/>
          <w:sz w:val="32"/>
          <w:szCs w:val="32"/>
        </w:rPr>
        <w:t>一、提高思想</w:t>
      </w:r>
      <w:r w:rsidRPr="00D54E32">
        <w:rPr>
          <w:rFonts w:ascii="黑体" w:eastAsia="黑体" w:hAnsi="黑体" w:cs="Times New Roman"/>
          <w:sz w:val="32"/>
          <w:szCs w:val="32"/>
        </w:rPr>
        <w:t>认识</w:t>
      </w:r>
      <w:r w:rsidRPr="00D54E32">
        <w:rPr>
          <w:rFonts w:ascii="黑体" w:eastAsia="黑体" w:hAnsi="黑体" w:cs="Times New Roman" w:hint="eastAsia"/>
          <w:sz w:val="32"/>
          <w:szCs w:val="32"/>
        </w:rPr>
        <w:t>，</w:t>
      </w:r>
      <w:r w:rsidR="00D54E32" w:rsidRPr="00D54E32">
        <w:rPr>
          <w:rFonts w:ascii="黑体" w:eastAsia="黑体" w:hAnsi="黑体" w:cs="Times New Roman" w:hint="eastAsia"/>
          <w:sz w:val="32"/>
          <w:szCs w:val="32"/>
        </w:rPr>
        <w:t>把握</w:t>
      </w:r>
      <w:r w:rsidR="00D54E32" w:rsidRPr="00D54E32">
        <w:rPr>
          <w:rFonts w:ascii="黑体" w:eastAsia="黑体" w:hAnsi="黑体" w:cs="Times New Roman"/>
          <w:sz w:val="32"/>
          <w:szCs w:val="32"/>
        </w:rPr>
        <w:t>工作进度</w:t>
      </w:r>
    </w:p>
    <w:p w:rsidR="0054404D" w:rsidRDefault="006B2C3A" w:rsidP="00073321">
      <w:pPr>
        <w:spacing w:line="600" w:lineRule="exact"/>
        <w:ind w:firstLine="645"/>
        <w:rPr>
          <w:rFonts w:ascii="Times New Roman" w:eastAsia="仿宋" w:hAnsi="Times New Roman" w:cs="Times New Roman"/>
          <w:sz w:val="32"/>
          <w:szCs w:val="32"/>
        </w:rPr>
      </w:pPr>
      <w:r>
        <w:rPr>
          <w:rFonts w:ascii="Times New Roman" w:eastAsia="仿宋" w:hAnsi="Times New Roman" w:cs="Times New Roman" w:hint="eastAsia"/>
          <w:sz w:val="32"/>
          <w:szCs w:val="32"/>
        </w:rPr>
        <w:t>居住地核查是</w:t>
      </w:r>
      <w:r>
        <w:rPr>
          <w:rFonts w:ascii="Times New Roman" w:eastAsia="仿宋" w:hAnsi="Times New Roman" w:cs="Times New Roman"/>
          <w:sz w:val="32"/>
          <w:szCs w:val="32"/>
        </w:rPr>
        <w:t>比对复查</w:t>
      </w:r>
      <w:r>
        <w:rPr>
          <w:rFonts w:ascii="Times New Roman" w:eastAsia="仿宋" w:hAnsi="Times New Roman" w:cs="Times New Roman" w:hint="eastAsia"/>
          <w:sz w:val="32"/>
          <w:szCs w:val="32"/>
        </w:rPr>
        <w:t>工作</w:t>
      </w:r>
      <w:r>
        <w:rPr>
          <w:rFonts w:ascii="Times New Roman" w:eastAsia="仿宋" w:hAnsi="Times New Roman" w:cs="Times New Roman"/>
          <w:sz w:val="32"/>
          <w:szCs w:val="32"/>
        </w:rPr>
        <w:t>中</w:t>
      </w:r>
      <w:r>
        <w:rPr>
          <w:rFonts w:ascii="Times New Roman" w:eastAsia="仿宋" w:hAnsi="Times New Roman" w:cs="Times New Roman" w:hint="eastAsia"/>
          <w:sz w:val="32"/>
          <w:szCs w:val="32"/>
        </w:rPr>
        <w:t>十分</w:t>
      </w:r>
      <w:r>
        <w:rPr>
          <w:rFonts w:ascii="Times New Roman" w:eastAsia="仿宋" w:hAnsi="Times New Roman" w:cs="Times New Roman"/>
          <w:sz w:val="32"/>
          <w:szCs w:val="32"/>
        </w:rPr>
        <w:t>重要</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一个环节。</w:t>
      </w:r>
      <w:r w:rsidR="009F0A21">
        <w:rPr>
          <w:rFonts w:ascii="Times New Roman" w:eastAsia="仿宋" w:hAnsi="Times New Roman" w:cs="Times New Roman" w:hint="eastAsia"/>
          <w:sz w:val="32"/>
          <w:szCs w:val="32"/>
        </w:rPr>
        <w:t>各级人口普查办公室</w:t>
      </w:r>
      <w:r w:rsidR="0022269B" w:rsidRPr="0022269B">
        <w:rPr>
          <w:rFonts w:ascii="Times New Roman" w:eastAsia="仿宋" w:hAnsi="Times New Roman" w:cs="Times New Roman" w:hint="eastAsia"/>
          <w:sz w:val="32"/>
          <w:szCs w:val="32"/>
        </w:rPr>
        <w:t>要</w:t>
      </w:r>
      <w:r w:rsidR="0054404D" w:rsidRPr="0054404D">
        <w:rPr>
          <w:rFonts w:ascii="Times New Roman" w:eastAsia="仿宋" w:hAnsi="Times New Roman" w:cs="Times New Roman" w:hint="eastAsia"/>
          <w:sz w:val="32"/>
          <w:szCs w:val="32"/>
        </w:rPr>
        <w:t>在有序</w:t>
      </w:r>
      <w:proofErr w:type="gramStart"/>
      <w:r w:rsidR="0054404D" w:rsidRPr="0054404D">
        <w:rPr>
          <w:rFonts w:ascii="Times New Roman" w:eastAsia="仿宋" w:hAnsi="Times New Roman" w:cs="Times New Roman" w:hint="eastAsia"/>
          <w:sz w:val="32"/>
          <w:szCs w:val="32"/>
        </w:rPr>
        <w:t>开展长表登记</w:t>
      </w:r>
      <w:proofErr w:type="gramEnd"/>
      <w:r w:rsidR="0054404D" w:rsidRPr="0054404D">
        <w:rPr>
          <w:rFonts w:ascii="Times New Roman" w:eastAsia="仿宋" w:hAnsi="Times New Roman" w:cs="Times New Roman" w:hint="eastAsia"/>
          <w:sz w:val="32"/>
          <w:szCs w:val="32"/>
        </w:rPr>
        <w:t>工作的同时认真做好</w:t>
      </w:r>
      <w:r>
        <w:rPr>
          <w:rFonts w:ascii="Times New Roman" w:eastAsia="仿宋" w:hAnsi="Times New Roman" w:cs="Times New Roman" w:hint="eastAsia"/>
          <w:sz w:val="32"/>
          <w:szCs w:val="32"/>
        </w:rPr>
        <w:t>居住地</w:t>
      </w:r>
      <w:r>
        <w:rPr>
          <w:rFonts w:ascii="Times New Roman" w:eastAsia="仿宋" w:hAnsi="Times New Roman" w:cs="Times New Roman"/>
          <w:sz w:val="32"/>
          <w:szCs w:val="32"/>
        </w:rPr>
        <w:t>核查</w:t>
      </w:r>
      <w:r w:rsidR="0054404D" w:rsidRPr="0054404D">
        <w:rPr>
          <w:rFonts w:ascii="Times New Roman" w:eastAsia="仿宋" w:hAnsi="Times New Roman" w:cs="Times New Roman" w:hint="eastAsia"/>
          <w:sz w:val="32"/>
          <w:szCs w:val="32"/>
        </w:rPr>
        <w:t>工作，</w:t>
      </w:r>
      <w:r w:rsidRPr="006B2C3A">
        <w:rPr>
          <w:rFonts w:ascii="Times New Roman" w:eastAsia="仿宋" w:hAnsi="Times New Roman" w:cs="Times New Roman" w:hint="eastAsia"/>
          <w:sz w:val="32"/>
          <w:szCs w:val="32"/>
        </w:rPr>
        <w:t>严把时间关口</w:t>
      </w:r>
      <w:r>
        <w:rPr>
          <w:rFonts w:ascii="Times New Roman" w:eastAsia="仿宋" w:hAnsi="Times New Roman" w:cs="Times New Roman" w:hint="eastAsia"/>
          <w:sz w:val="32"/>
          <w:szCs w:val="32"/>
        </w:rPr>
        <w:t>、</w:t>
      </w:r>
      <w:r w:rsidR="00D54E32">
        <w:rPr>
          <w:rFonts w:ascii="Times New Roman" w:eastAsia="仿宋" w:hAnsi="Times New Roman" w:cs="Times New Roman" w:hint="eastAsia"/>
          <w:sz w:val="32"/>
          <w:szCs w:val="32"/>
        </w:rPr>
        <w:t>严格工作要求，</w:t>
      </w:r>
      <w:r w:rsidR="00D54E32">
        <w:rPr>
          <w:rFonts w:ascii="Times New Roman" w:eastAsia="仿宋" w:hAnsi="Times New Roman" w:cs="Times New Roman"/>
          <w:sz w:val="32"/>
          <w:szCs w:val="32"/>
        </w:rPr>
        <w:t>确保在</w:t>
      </w:r>
      <w:r w:rsidR="00D54E32" w:rsidRPr="0007277A">
        <w:rPr>
          <w:rFonts w:ascii="Times New Roman" w:eastAsia="仿宋" w:hAnsi="Times New Roman" w:cs="Times New Roman" w:hint="eastAsia"/>
          <w:sz w:val="32"/>
          <w:szCs w:val="32"/>
        </w:rPr>
        <w:t>12</w:t>
      </w:r>
      <w:r w:rsidR="00D54E32" w:rsidRPr="0007277A">
        <w:rPr>
          <w:rFonts w:ascii="Times New Roman" w:eastAsia="仿宋" w:hAnsi="Times New Roman" w:cs="Times New Roman" w:hint="eastAsia"/>
          <w:sz w:val="32"/>
          <w:szCs w:val="32"/>
        </w:rPr>
        <w:t>月</w:t>
      </w:r>
      <w:r w:rsidR="003B090A">
        <w:rPr>
          <w:rFonts w:ascii="Times New Roman" w:eastAsia="仿宋" w:hAnsi="Times New Roman" w:cs="Times New Roman"/>
          <w:sz w:val="32"/>
          <w:szCs w:val="32"/>
        </w:rPr>
        <w:t>9</w:t>
      </w:r>
      <w:r w:rsidR="00D54E32">
        <w:rPr>
          <w:rFonts w:ascii="Times New Roman" w:eastAsia="仿宋" w:hAnsi="Times New Roman" w:cs="Times New Roman" w:hint="eastAsia"/>
          <w:sz w:val="32"/>
          <w:szCs w:val="32"/>
        </w:rPr>
        <w:t>日前</w:t>
      </w:r>
      <w:r w:rsidR="0075373A">
        <w:rPr>
          <w:rFonts w:ascii="Times New Roman" w:eastAsia="仿宋" w:hAnsi="Times New Roman" w:cs="Times New Roman" w:hint="eastAsia"/>
          <w:sz w:val="32"/>
          <w:szCs w:val="32"/>
        </w:rPr>
        <w:t>按质</w:t>
      </w:r>
      <w:r w:rsidR="0075373A">
        <w:rPr>
          <w:rFonts w:ascii="Times New Roman" w:eastAsia="仿宋" w:hAnsi="Times New Roman" w:cs="Times New Roman"/>
          <w:sz w:val="32"/>
          <w:szCs w:val="32"/>
        </w:rPr>
        <w:t>按量</w:t>
      </w:r>
      <w:r w:rsidR="00105188">
        <w:rPr>
          <w:rFonts w:ascii="Times New Roman" w:eastAsia="仿宋" w:hAnsi="Times New Roman" w:cs="Times New Roman" w:hint="eastAsia"/>
          <w:sz w:val="32"/>
          <w:szCs w:val="32"/>
        </w:rPr>
        <w:t>完成</w:t>
      </w:r>
      <w:r>
        <w:rPr>
          <w:rFonts w:ascii="Times New Roman" w:eastAsia="仿宋" w:hAnsi="Times New Roman" w:cs="Times New Roman" w:hint="eastAsia"/>
          <w:sz w:val="32"/>
          <w:szCs w:val="32"/>
        </w:rPr>
        <w:t>居住地核查</w:t>
      </w:r>
      <w:r w:rsidRPr="006B2C3A">
        <w:rPr>
          <w:rFonts w:ascii="Times New Roman" w:eastAsia="仿宋" w:hAnsi="Times New Roman" w:cs="Times New Roman" w:hint="eastAsia"/>
          <w:sz w:val="32"/>
          <w:szCs w:val="32"/>
        </w:rPr>
        <w:t>工作</w:t>
      </w:r>
      <w:r>
        <w:rPr>
          <w:rFonts w:ascii="Times New Roman" w:eastAsia="仿宋" w:hAnsi="Times New Roman" w:cs="Times New Roman" w:hint="eastAsia"/>
          <w:sz w:val="32"/>
          <w:szCs w:val="32"/>
        </w:rPr>
        <w:t>。</w:t>
      </w:r>
    </w:p>
    <w:p w:rsidR="006B2C3A" w:rsidRPr="00D54E32" w:rsidRDefault="006B2C3A" w:rsidP="00073321">
      <w:pPr>
        <w:spacing w:line="600" w:lineRule="exact"/>
        <w:ind w:firstLine="645"/>
        <w:rPr>
          <w:rFonts w:ascii="黑体" w:eastAsia="黑体" w:hAnsi="黑体" w:cs="Times New Roman"/>
          <w:sz w:val="32"/>
          <w:szCs w:val="32"/>
        </w:rPr>
      </w:pPr>
      <w:r w:rsidRPr="00D54E32">
        <w:rPr>
          <w:rFonts w:ascii="黑体" w:eastAsia="黑体" w:hAnsi="黑体" w:cs="Times New Roman" w:hint="eastAsia"/>
          <w:sz w:val="32"/>
          <w:szCs w:val="32"/>
        </w:rPr>
        <w:t>二</w:t>
      </w:r>
      <w:r w:rsidRPr="00D54E32">
        <w:rPr>
          <w:rFonts w:ascii="黑体" w:eastAsia="黑体" w:hAnsi="黑体" w:cs="Times New Roman"/>
          <w:sz w:val="32"/>
          <w:szCs w:val="32"/>
        </w:rPr>
        <w:t>、精心组织实施，</w:t>
      </w:r>
      <w:r w:rsidRPr="00D54E32">
        <w:rPr>
          <w:rFonts w:ascii="黑体" w:eastAsia="黑体" w:hAnsi="黑体" w:cs="Times New Roman" w:hint="eastAsia"/>
          <w:sz w:val="32"/>
          <w:szCs w:val="32"/>
        </w:rPr>
        <w:t>明确职责分工</w:t>
      </w:r>
    </w:p>
    <w:p w:rsidR="00451735" w:rsidRPr="0083257C" w:rsidRDefault="00FF1AB5" w:rsidP="00BA1605">
      <w:pPr>
        <w:spacing w:line="600" w:lineRule="exact"/>
        <w:ind w:firstLine="645"/>
        <w:rPr>
          <w:rFonts w:ascii="Times New Roman" w:eastAsia="仿宋" w:hAnsi="Times New Roman" w:cs="Times New Roman"/>
          <w:sz w:val="32"/>
          <w:szCs w:val="32"/>
        </w:rPr>
      </w:pPr>
      <w:r>
        <w:rPr>
          <w:rFonts w:ascii="Times New Roman" w:eastAsia="仿宋" w:hAnsi="Times New Roman" w:cs="Times New Roman" w:hint="eastAsia"/>
          <w:sz w:val="32"/>
          <w:szCs w:val="32"/>
        </w:rPr>
        <w:t>各级</w:t>
      </w:r>
      <w:r>
        <w:rPr>
          <w:rFonts w:ascii="Times New Roman" w:eastAsia="仿宋" w:hAnsi="Times New Roman" w:cs="Times New Roman"/>
          <w:sz w:val="32"/>
          <w:szCs w:val="32"/>
        </w:rPr>
        <w:t>人口普查办公室要加强对居住地核查工作的组织领导</w:t>
      </w:r>
      <w:r>
        <w:rPr>
          <w:rFonts w:ascii="Times New Roman" w:eastAsia="仿宋" w:hAnsi="Times New Roman" w:cs="Times New Roman" w:hint="eastAsia"/>
          <w:sz w:val="32"/>
          <w:szCs w:val="32"/>
        </w:rPr>
        <w:t>和业务</w:t>
      </w:r>
      <w:r>
        <w:rPr>
          <w:rFonts w:ascii="Times New Roman" w:eastAsia="仿宋" w:hAnsi="Times New Roman" w:cs="Times New Roman"/>
          <w:sz w:val="32"/>
          <w:szCs w:val="32"/>
        </w:rPr>
        <w:t>指导。</w:t>
      </w:r>
      <w:r w:rsidR="0007277A" w:rsidRPr="0007277A">
        <w:rPr>
          <w:rFonts w:ascii="Times New Roman" w:eastAsia="仿宋" w:hAnsi="Times New Roman" w:cs="Times New Roman" w:hint="eastAsia"/>
          <w:sz w:val="32"/>
          <w:szCs w:val="32"/>
        </w:rPr>
        <w:t>县级</w:t>
      </w:r>
      <w:r w:rsidR="009F0A21">
        <w:rPr>
          <w:rFonts w:ascii="Times New Roman" w:eastAsia="仿宋" w:hAnsi="Times New Roman" w:cs="Times New Roman" w:hint="eastAsia"/>
          <w:sz w:val="32"/>
          <w:szCs w:val="32"/>
        </w:rPr>
        <w:t>人口</w:t>
      </w:r>
      <w:r w:rsidR="0007277A" w:rsidRPr="0007277A">
        <w:rPr>
          <w:rFonts w:ascii="Times New Roman" w:eastAsia="仿宋" w:hAnsi="Times New Roman" w:cs="Times New Roman" w:hint="eastAsia"/>
          <w:sz w:val="32"/>
          <w:szCs w:val="32"/>
        </w:rPr>
        <w:t>普查办公室接收上级反馈的</w:t>
      </w:r>
      <w:r w:rsidR="0082650F">
        <w:rPr>
          <w:rFonts w:ascii="Times New Roman" w:eastAsia="仿宋" w:hAnsi="Times New Roman" w:cs="Times New Roman" w:hint="eastAsia"/>
          <w:sz w:val="32"/>
          <w:szCs w:val="32"/>
        </w:rPr>
        <w:t>现</w:t>
      </w:r>
      <w:r w:rsidR="0007277A" w:rsidRPr="0007277A">
        <w:rPr>
          <w:rFonts w:ascii="Times New Roman" w:eastAsia="仿宋" w:hAnsi="Times New Roman" w:cs="Times New Roman" w:hint="eastAsia"/>
          <w:sz w:val="32"/>
          <w:szCs w:val="32"/>
        </w:rPr>
        <w:t>住地漏报人口清单后，在乡级</w:t>
      </w:r>
      <w:r w:rsidR="009F0A21">
        <w:rPr>
          <w:rFonts w:ascii="Times New Roman" w:eastAsia="仿宋" w:hAnsi="Times New Roman" w:cs="Times New Roman" w:hint="eastAsia"/>
          <w:sz w:val="32"/>
          <w:szCs w:val="32"/>
        </w:rPr>
        <w:t>人口</w:t>
      </w:r>
      <w:r w:rsidR="0007277A" w:rsidRPr="0007277A">
        <w:rPr>
          <w:rFonts w:ascii="Times New Roman" w:eastAsia="仿宋" w:hAnsi="Times New Roman" w:cs="Times New Roman" w:hint="eastAsia"/>
          <w:sz w:val="32"/>
          <w:szCs w:val="32"/>
        </w:rPr>
        <w:t>普查办公室配合下，组织村级</w:t>
      </w:r>
      <w:r w:rsidR="009F0A21">
        <w:rPr>
          <w:rFonts w:ascii="Times New Roman" w:eastAsia="仿宋" w:hAnsi="Times New Roman" w:cs="Times New Roman" w:hint="eastAsia"/>
          <w:sz w:val="32"/>
          <w:szCs w:val="32"/>
        </w:rPr>
        <w:t>人口</w:t>
      </w:r>
      <w:r w:rsidR="0007277A" w:rsidRPr="0007277A">
        <w:rPr>
          <w:rFonts w:ascii="Times New Roman" w:eastAsia="仿宋" w:hAnsi="Times New Roman" w:cs="Times New Roman" w:hint="eastAsia"/>
          <w:sz w:val="32"/>
          <w:szCs w:val="32"/>
        </w:rPr>
        <w:t>普查小组根据反馈的漏报人口现住址和联系方式，对反馈的清单进行整理并分发至村级</w:t>
      </w:r>
      <w:r w:rsidR="009F0A21">
        <w:rPr>
          <w:rFonts w:ascii="Times New Roman" w:eastAsia="仿宋" w:hAnsi="Times New Roman" w:cs="Times New Roman" w:hint="eastAsia"/>
          <w:sz w:val="32"/>
          <w:szCs w:val="32"/>
        </w:rPr>
        <w:t>人口</w:t>
      </w:r>
      <w:r w:rsidR="0007277A" w:rsidRPr="0007277A">
        <w:rPr>
          <w:rFonts w:ascii="Times New Roman" w:eastAsia="仿宋" w:hAnsi="Times New Roman" w:cs="Times New Roman" w:hint="eastAsia"/>
          <w:sz w:val="32"/>
          <w:szCs w:val="32"/>
        </w:rPr>
        <w:t>普查小组。村级</w:t>
      </w:r>
      <w:r w:rsidR="009F0A21">
        <w:rPr>
          <w:rFonts w:ascii="Times New Roman" w:eastAsia="仿宋" w:hAnsi="Times New Roman" w:cs="Times New Roman" w:hint="eastAsia"/>
          <w:sz w:val="32"/>
          <w:szCs w:val="32"/>
        </w:rPr>
        <w:t>人口</w:t>
      </w:r>
      <w:r w:rsidR="0007277A" w:rsidRPr="0007277A">
        <w:rPr>
          <w:rFonts w:ascii="Times New Roman" w:eastAsia="仿宋" w:hAnsi="Times New Roman" w:cs="Times New Roman" w:hint="eastAsia"/>
          <w:sz w:val="32"/>
          <w:szCs w:val="32"/>
        </w:rPr>
        <w:t>普查小组组织普查员通过普查数据采集系统，对漏报人口进行补报。补报采取普查员上门</w:t>
      </w:r>
      <w:r w:rsidR="0007277A" w:rsidRPr="0007277A">
        <w:rPr>
          <w:rFonts w:ascii="Times New Roman" w:eastAsia="仿宋" w:hAnsi="Times New Roman" w:cs="Times New Roman" w:hint="eastAsia"/>
          <w:sz w:val="32"/>
          <w:szCs w:val="32"/>
        </w:rPr>
        <w:lastRenderedPageBreak/>
        <w:t>或通过电话联系等方式，对于查无此人或无法联络漏报人口的情况要特别予以关注，经确认不在本区域的要予以说明。</w:t>
      </w:r>
      <w:bookmarkStart w:id="0" w:name="_GoBack"/>
      <w:bookmarkEnd w:id="0"/>
    </w:p>
    <w:p w:rsidR="00D54E32" w:rsidRPr="00D54E32" w:rsidRDefault="00D54E32" w:rsidP="00D54E32">
      <w:pPr>
        <w:spacing w:line="600" w:lineRule="exact"/>
        <w:ind w:firstLine="645"/>
        <w:rPr>
          <w:rFonts w:ascii="黑体" w:eastAsia="黑体" w:hAnsi="黑体" w:cs="Times New Roman"/>
          <w:sz w:val="32"/>
          <w:szCs w:val="32"/>
        </w:rPr>
      </w:pPr>
      <w:r w:rsidRPr="00D54E32">
        <w:rPr>
          <w:rFonts w:ascii="黑体" w:eastAsia="黑体" w:hAnsi="黑体" w:cs="Times New Roman" w:hint="eastAsia"/>
          <w:sz w:val="32"/>
          <w:szCs w:val="32"/>
        </w:rPr>
        <w:t>三</w:t>
      </w:r>
      <w:r w:rsidRPr="00D54E32">
        <w:rPr>
          <w:rFonts w:ascii="黑体" w:eastAsia="黑体" w:hAnsi="黑体" w:cs="Times New Roman"/>
          <w:sz w:val="32"/>
          <w:szCs w:val="32"/>
        </w:rPr>
        <w:t>、注意事项</w:t>
      </w:r>
    </w:p>
    <w:p w:rsidR="00AC6C9A" w:rsidRDefault="00AC6C9A" w:rsidP="00AC6C9A">
      <w:pPr>
        <w:spacing w:line="600" w:lineRule="exact"/>
        <w:ind w:firstLine="645"/>
        <w:rPr>
          <w:rFonts w:ascii="Times New Roman" w:eastAsia="仿宋" w:hAnsi="Times New Roman" w:cs="Times New Roman"/>
          <w:sz w:val="32"/>
          <w:szCs w:val="32"/>
        </w:rPr>
      </w:pPr>
      <w:r w:rsidRPr="00AC6C9A">
        <w:rPr>
          <w:rFonts w:ascii="Times New Roman" w:eastAsia="仿宋" w:hAnsi="Times New Roman" w:cs="Times New Roman" w:hint="eastAsia"/>
          <w:sz w:val="32"/>
          <w:szCs w:val="32"/>
        </w:rPr>
        <w:t>目前有两个居住地核查清单：一是内部比对问题核查</w:t>
      </w:r>
      <w:r w:rsidR="00184249">
        <w:rPr>
          <w:rFonts w:ascii="Times New Roman" w:eastAsia="仿宋" w:hAnsi="Times New Roman" w:cs="Times New Roman" w:hint="eastAsia"/>
          <w:sz w:val="32"/>
          <w:szCs w:val="32"/>
        </w:rPr>
        <w:t>中的居住地核查清单；二是户籍漏报错填人口核查</w:t>
      </w:r>
      <w:r w:rsidRPr="00AC6C9A">
        <w:rPr>
          <w:rFonts w:ascii="Times New Roman" w:eastAsia="仿宋" w:hAnsi="Times New Roman" w:cs="Times New Roman" w:hint="eastAsia"/>
          <w:sz w:val="32"/>
          <w:szCs w:val="32"/>
        </w:rPr>
        <w:t>中的居住地核查清单。</w:t>
      </w:r>
      <w:r w:rsidR="00255CEF">
        <w:rPr>
          <w:rFonts w:ascii="Times New Roman" w:eastAsia="仿宋" w:hAnsi="Times New Roman" w:cs="Times New Roman" w:hint="eastAsia"/>
          <w:sz w:val="32"/>
          <w:szCs w:val="32"/>
        </w:rPr>
        <w:t>前者是根据内部比对户籍地核查清单反馈回来的</w:t>
      </w:r>
      <w:r w:rsidR="0082650F">
        <w:rPr>
          <w:rFonts w:ascii="Times New Roman" w:eastAsia="仿宋" w:hAnsi="Times New Roman" w:cs="Times New Roman" w:hint="eastAsia"/>
          <w:sz w:val="32"/>
          <w:szCs w:val="32"/>
        </w:rPr>
        <w:t>现</w:t>
      </w:r>
      <w:r w:rsidRPr="00AC6C9A">
        <w:rPr>
          <w:rFonts w:ascii="Times New Roman" w:eastAsia="仿宋" w:hAnsi="Times New Roman" w:cs="Times New Roman" w:hint="eastAsia"/>
          <w:sz w:val="32"/>
          <w:szCs w:val="32"/>
        </w:rPr>
        <w:t>住地人口核查</w:t>
      </w:r>
      <w:r>
        <w:rPr>
          <w:rFonts w:ascii="Times New Roman" w:eastAsia="仿宋" w:hAnsi="Times New Roman" w:cs="Times New Roman" w:hint="eastAsia"/>
          <w:sz w:val="32"/>
          <w:szCs w:val="32"/>
        </w:rPr>
        <w:t>，</w:t>
      </w:r>
      <w:r w:rsidR="00255CEF">
        <w:rPr>
          <w:rFonts w:ascii="Times New Roman" w:eastAsia="仿宋" w:hAnsi="Times New Roman" w:cs="Times New Roman" w:hint="eastAsia"/>
          <w:sz w:val="32"/>
          <w:szCs w:val="32"/>
        </w:rPr>
        <w:t>后者是户籍漏报错填中，补登的户籍外出半年以上人口的</w:t>
      </w:r>
      <w:r w:rsidR="0082650F">
        <w:rPr>
          <w:rFonts w:ascii="Times New Roman" w:eastAsia="仿宋" w:hAnsi="Times New Roman" w:cs="Times New Roman" w:hint="eastAsia"/>
          <w:sz w:val="32"/>
          <w:szCs w:val="32"/>
        </w:rPr>
        <w:t>现</w:t>
      </w:r>
      <w:r w:rsidRPr="00AC6C9A">
        <w:rPr>
          <w:rFonts w:ascii="Times New Roman" w:eastAsia="仿宋" w:hAnsi="Times New Roman" w:cs="Times New Roman" w:hint="eastAsia"/>
          <w:sz w:val="32"/>
          <w:szCs w:val="32"/>
        </w:rPr>
        <w:t>住地核查。</w:t>
      </w:r>
    </w:p>
    <w:p w:rsidR="00D54E32" w:rsidRDefault="00184249" w:rsidP="00AC6C9A">
      <w:pPr>
        <w:spacing w:line="600" w:lineRule="exact"/>
        <w:ind w:firstLine="645"/>
        <w:rPr>
          <w:rFonts w:ascii="Times New Roman" w:eastAsia="仿宋" w:hAnsi="Times New Roman" w:cs="Times New Roman"/>
          <w:sz w:val="32"/>
          <w:szCs w:val="32"/>
        </w:rPr>
      </w:pPr>
      <w:r>
        <w:rPr>
          <w:rFonts w:ascii="Times New Roman" w:eastAsia="仿宋" w:hAnsi="Times New Roman" w:cs="Times New Roman" w:hint="eastAsia"/>
          <w:sz w:val="32"/>
          <w:szCs w:val="32"/>
        </w:rPr>
        <w:t>为</w:t>
      </w:r>
      <w:r w:rsidRPr="00AC6C9A">
        <w:rPr>
          <w:rFonts w:ascii="Times New Roman" w:eastAsia="仿宋" w:hAnsi="Times New Roman" w:cs="Times New Roman" w:hint="eastAsia"/>
          <w:sz w:val="32"/>
          <w:szCs w:val="32"/>
        </w:rPr>
        <w:t>便于区分</w:t>
      </w:r>
      <w:r>
        <w:rPr>
          <w:rFonts w:ascii="Times New Roman" w:eastAsia="仿宋" w:hAnsi="Times New Roman" w:cs="Times New Roman" w:hint="eastAsia"/>
          <w:sz w:val="32"/>
          <w:szCs w:val="32"/>
        </w:rPr>
        <w:t>，</w:t>
      </w:r>
      <w:r w:rsidR="00AC6C9A">
        <w:rPr>
          <w:rFonts w:ascii="Times New Roman" w:eastAsia="仿宋" w:hAnsi="Times New Roman" w:cs="Times New Roman" w:hint="eastAsia"/>
          <w:sz w:val="32"/>
          <w:szCs w:val="32"/>
        </w:rPr>
        <w:t>各地</w:t>
      </w:r>
      <w:r w:rsidR="00AC6C9A" w:rsidRPr="00AC6C9A">
        <w:rPr>
          <w:rFonts w:ascii="Times New Roman" w:eastAsia="仿宋" w:hAnsi="Times New Roman" w:cs="Times New Roman" w:hint="eastAsia"/>
          <w:sz w:val="32"/>
          <w:szCs w:val="32"/>
        </w:rPr>
        <w:t>在下发清单时，可以将</w:t>
      </w:r>
      <w:r>
        <w:rPr>
          <w:rFonts w:ascii="Times New Roman" w:eastAsia="仿宋" w:hAnsi="Times New Roman" w:cs="Times New Roman" w:hint="eastAsia"/>
          <w:sz w:val="32"/>
          <w:szCs w:val="32"/>
        </w:rPr>
        <w:t>内部</w:t>
      </w:r>
      <w:r>
        <w:rPr>
          <w:rFonts w:ascii="Times New Roman" w:eastAsia="仿宋" w:hAnsi="Times New Roman" w:cs="Times New Roman"/>
          <w:sz w:val="32"/>
          <w:szCs w:val="32"/>
        </w:rPr>
        <w:t>比对中居住地核查清单</w:t>
      </w:r>
      <w:r w:rsidR="00AC6C9A" w:rsidRPr="00AC6C9A">
        <w:rPr>
          <w:rFonts w:ascii="Times New Roman" w:eastAsia="仿宋" w:hAnsi="Times New Roman" w:cs="Times New Roman" w:hint="eastAsia"/>
          <w:sz w:val="32"/>
          <w:szCs w:val="32"/>
        </w:rPr>
        <w:t>标记为居住地核查清单</w:t>
      </w:r>
      <w:r w:rsidR="00AC6C9A" w:rsidRPr="00AC6C9A">
        <w:rPr>
          <w:rFonts w:ascii="Times New Roman" w:eastAsia="仿宋" w:hAnsi="Times New Roman" w:cs="Times New Roman" w:hint="eastAsia"/>
          <w:sz w:val="32"/>
          <w:szCs w:val="32"/>
        </w:rPr>
        <w:t>1</w:t>
      </w:r>
      <w:r w:rsidR="00AC6C9A" w:rsidRPr="00AC6C9A">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户籍漏报错填</w:t>
      </w:r>
      <w:r>
        <w:rPr>
          <w:rFonts w:ascii="Times New Roman" w:eastAsia="仿宋" w:hAnsi="Times New Roman" w:cs="Times New Roman"/>
          <w:sz w:val="32"/>
          <w:szCs w:val="32"/>
        </w:rPr>
        <w:t>人口核查</w:t>
      </w:r>
      <w:r>
        <w:rPr>
          <w:rFonts w:ascii="Times New Roman" w:eastAsia="仿宋" w:hAnsi="Times New Roman" w:cs="Times New Roman" w:hint="eastAsia"/>
          <w:sz w:val="32"/>
          <w:szCs w:val="32"/>
        </w:rPr>
        <w:t>中</w:t>
      </w:r>
      <w:r>
        <w:rPr>
          <w:rFonts w:ascii="Times New Roman" w:eastAsia="仿宋" w:hAnsi="Times New Roman" w:cs="Times New Roman"/>
          <w:sz w:val="32"/>
          <w:szCs w:val="32"/>
        </w:rPr>
        <w:t>居住地核查清单</w:t>
      </w:r>
      <w:r w:rsidR="00AC6C9A" w:rsidRPr="00AC6C9A">
        <w:rPr>
          <w:rFonts w:ascii="Times New Roman" w:eastAsia="仿宋" w:hAnsi="Times New Roman" w:cs="Times New Roman" w:hint="eastAsia"/>
          <w:sz w:val="32"/>
          <w:szCs w:val="32"/>
        </w:rPr>
        <w:t>标记为居住地核查清单</w:t>
      </w:r>
      <w:r>
        <w:rPr>
          <w:rFonts w:ascii="Times New Roman" w:eastAsia="仿宋" w:hAnsi="Times New Roman" w:cs="Times New Roman" w:hint="eastAsia"/>
          <w:sz w:val="32"/>
          <w:szCs w:val="32"/>
        </w:rPr>
        <w:t>2</w:t>
      </w:r>
      <w:r w:rsidR="00AC6C9A" w:rsidRPr="00AC6C9A">
        <w:rPr>
          <w:rFonts w:ascii="Times New Roman" w:eastAsia="仿宋" w:hAnsi="Times New Roman" w:cs="Times New Roman" w:hint="eastAsia"/>
          <w:sz w:val="32"/>
          <w:szCs w:val="32"/>
        </w:rPr>
        <w:t>。不同的清单在小程序端对应不同的模块进行核查。</w:t>
      </w:r>
    </w:p>
    <w:p w:rsidR="00D54E32" w:rsidRDefault="00D54E32" w:rsidP="00073321">
      <w:pPr>
        <w:spacing w:line="600" w:lineRule="exact"/>
        <w:ind w:firstLine="645"/>
        <w:jc w:val="left"/>
        <w:rPr>
          <w:rFonts w:ascii="Times New Roman" w:eastAsia="仿宋" w:hAnsi="Times New Roman" w:cs="Times New Roman"/>
          <w:sz w:val="32"/>
          <w:szCs w:val="32"/>
        </w:rPr>
      </w:pPr>
    </w:p>
    <w:p w:rsidR="00AC6C9A" w:rsidRDefault="00AC6C9A" w:rsidP="00073321">
      <w:pPr>
        <w:spacing w:line="600" w:lineRule="exact"/>
        <w:ind w:firstLine="645"/>
        <w:jc w:val="left"/>
        <w:rPr>
          <w:rFonts w:ascii="Times New Roman" w:eastAsia="仿宋" w:hAnsi="Times New Roman" w:cs="Times New Roman"/>
          <w:sz w:val="32"/>
          <w:szCs w:val="32"/>
        </w:rPr>
      </w:pPr>
    </w:p>
    <w:p w:rsidR="00073321" w:rsidRDefault="00085920" w:rsidP="00073321">
      <w:pPr>
        <w:spacing w:line="600" w:lineRule="exact"/>
        <w:ind w:firstLine="645"/>
        <w:jc w:val="left"/>
        <w:rPr>
          <w:rFonts w:ascii="Times New Roman" w:eastAsia="仿宋" w:hAnsi="Times New Roman" w:cs="Times New Roman"/>
          <w:sz w:val="32"/>
          <w:szCs w:val="32"/>
        </w:rPr>
      </w:pPr>
      <w:r w:rsidRPr="0083257C">
        <w:rPr>
          <w:rFonts w:ascii="Times New Roman" w:eastAsia="仿宋" w:hAnsi="Times New Roman" w:cs="Times New Roman"/>
          <w:sz w:val="32"/>
          <w:szCs w:val="32"/>
        </w:rPr>
        <w:t>湖南省第七次全国人口普查</w:t>
      </w:r>
    </w:p>
    <w:p w:rsidR="00085920" w:rsidRPr="0083257C" w:rsidRDefault="00085920" w:rsidP="00073321">
      <w:pPr>
        <w:spacing w:line="600" w:lineRule="exact"/>
        <w:ind w:firstLine="645"/>
        <w:jc w:val="left"/>
        <w:rPr>
          <w:rFonts w:ascii="Times New Roman" w:eastAsia="仿宋" w:hAnsi="Times New Roman" w:cs="Times New Roman"/>
          <w:sz w:val="32"/>
          <w:szCs w:val="32"/>
        </w:rPr>
      </w:pPr>
      <w:r w:rsidRPr="0083257C">
        <w:rPr>
          <w:rFonts w:ascii="Times New Roman" w:eastAsia="仿宋" w:hAnsi="Times New Roman" w:cs="Times New Roman"/>
          <w:sz w:val="32"/>
          <w:szCs w:val="32"/>
        </w:rPr>
        <w:t>领导小组办公室</w:t>
      </w:r>
    </w:p>
    <w:p w:rsidR="00451735" w:rsidRPr="0083257C" w:rsidRDefault="00085920" w:rsidP="00073321">
      <w:pPr>
        <w:spacing w:line="600" w:lineRule="exact"/>
        <w:ind w:right="640" w:firstLineChars="1300" w:firstLine="4160"/>
        <w:rPr>
          <w:rFonts w:ascii="Times New Roman" w:eastAsia="仿宋" w:hAnsi="Times New Roman" w:cs="Times New Roman"/>
          <w:sz w:val="32"/>
          <w:szCs w:val="32"/>
        </w:rPr>
      </w:pPr>
      <w:r w:rsidRPr="0083257C">
        <w:rPr>
          <w:rFonts w:ascii="Times New Roman" w:eastAsia="仿宋" w:hAnsi="Times New Roman" w:cs="Times New Roman"/>
          <w:sz w:val="32"/>
          <w:szCs w:val="32"/>
        </w:rPr>
        <w:t>2020</w:t>
      </w:r>
      <w:r w:rsidRPr="0083257C">
        <w:rPr>
          <w:rFonts w:ascii="Times New Roman" w:eastAsia="仿宋" w:hAnsi="Times New Roman" w:cs="Times New Roman"/>
          <w:sz w:val="32"/>
          <w:szCs w:val="32"/>
        </w:rPr>
        <w:t>年</w:t>
      </w:r>
      <w:r w:rsidRPr="0083257C">
        <w:rPr>
          <w:rFonts w:ascii="Times New Roman" w:eastAsia="仿宋" w:hAnsi="Times New Roman" w:cs="Times New Roman"/>
          <w:sz w:val="32"/>
          <w:szCs w:val="32"/>
        </w:rPr>
        <w:t>11</w:t>
      </w:r>
      <w:r w:rsidRPr="0083257C">
        <w:rPr>
          <w:rFonts w:ascii="Times New Roman" w:eastAsia="仿宋" w:hAnsi="Times New Roman" w:cs="Times New Roman"/>
          <w:sz w:val="32"/>
          <w:szCs w:val="32"/>
        </w:rPr>
        <w:t>月</w:t>
      </w:r>
      <w:r w:rsidR="003B090A">
        <w:rPr>
          <w:rFonts w:ascii="Times New Roman" w:eastAsia="仿宋" w:hAnsi="Times New Roman" w:cs="Times New Roman"/>
          <w:sz w:val="32"/>
          <w:szCs w:val="32"/>
        </w:rPr>
        <w:t>30</w:t>
      </w:r>
      <w:r w:rsidRPr="0083257C">
        <w:rPr>
          <w:rFonts w:ascii="Times New Roman" w:eastAsia="仿宋" w:hAnsi="Times New Roman" w:cs="Times New Roman"/>
          <w:sz w:val="32"/>
          <w:szCs w:val="32"/>
        </w:rPr>
        <w:t>日</w:t>
      </w:r>
    </w:p>
    <w:p w:rsidR="00451735" w:rsidRPr="00451735" w:rsidRDefault="00451735" w:rsidP="00073321">
      <w:pPr>
        <w:spacing w:line="600" w:lineRule="exact"/>
        <w:ind w:firstLine="645"/>
        <w:rPr>
          <w:sz w:val="32"/>
          <w:szCs w:val="32"/>
        </w:rPr>
      </w:pPr>
    </w:p>
    <w:p w:rsidR="00451735" w:rsidRPr="00451735" w:rsidRDefault="00451735" w:rsidP="00073321">
      <w:pPr>
        <w:spacing w:line="600" w:lineRule="exact"/>
        <w:rPr>
          <w:sz w:val="32"/>
          <w:szCs w:val="32"/>
        </w:rPr>
      </w:pPr>
    </w:p>
    <w:p w:rsidR="00451735" w:rsidRPr="00451735" w:rsidRDefault="00451735" w:rsidP="00073321">
      <w:pPr>
        <w:spacing w:line="600" w:lineRule="exact"/>
        <w:rPr>
          <w:sz w:val="32"/>
          <w:szCs w:val="32"/>
        </w:rPr>
      </w:pPr>
    </w:p>
    <w:p w:rsidR="009F47F4" w:rsidRPr="00451735" w:rsidRDefault="009F47F4" w:rsidP="00073321">
      <w:pPr>
        <w:spacing w:line="600" w:lineRule="exact"/>
        <w:rPr>
          <w:sz w:val="32"/>
          <w:szCs w:val="32"/>
        </w:rPr>
      </w:pPr>
    </w:p>
    <w:sectPr w:rsidR="009F47F4" w:rsidRPr="00451735" w:rsidSect="00073321">
      <w:foot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870" w:rsidRDefault="00AE3870" w:rsidP="00C96B08">
      <w:r>
        <w:separator/>
      </w:r>
    </w:p>
  </w:endnote>
  <w:endnote w:type="continuationSeparator" w:id="1">
    <w:p w:rsidR="00AE3870" w:rsidRDefault="00AE3870" w:rsidP="00C96B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B08" w:rsidRDefault="00C96B08">
    <w:pPr>
      <w:pStyle w:val="a6"/>
      <w:jc w:val="center"/>
    </w:pPr>
  </w:p>
  <w:p w:rsidR="00C96B08" w:rsidRDefault="00C96B0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870" w:rsidRDefault="00AE3870" w:rsidP="00C96B08">
      <w:r>
        <w:separator/>
      </w:r>
    </w:p>
  </w:footnote>
  <w:footnote w:type="continuationSeparator" w:id="1">
    <w:p w:rsidR="00AE3870" w:rsidRDefault="00AE3870" w:rsidP="00C96B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1735"/>
    <w:rsid w:val="0007277A"/>
    <w:rsid w:val="00073321"/>
    <w:rsid w:val="00085920"/>
    <w:rsid w:val="000F4AF6"/>
    <w:rsid w:val="00105188"/>
    <w:rsid w:val="00183443"/>
    <w:rsid w:val="00184249"/>
    <w:rsid w:val="00197892"/>
    <w:rsid w:val="0022269B"/>
    <w:rsid w:val="0025420D"/>
    <w:rsid w:val="00255CEF"/>
    <w:rsid w:val="00282070"/>
    <w:rsid w:val="002D5C37"/>
    <w:rsid w:val="003B090A"/>
    <w:rsid w:val="004172D2"/>
    <w:rsid w:val="00451735"/>
    <w:rsid w:val="004A5AB3"/>
    <w:rsid w:val="004E6EFE"/>
    <w:rsid w:val="005104E1"/>
    <w:rsid w:val="0054404D"/>
    <w:rsid w:val="00554B45"/>
    <w:rsid w:val="006026C7"/>
    <w:rsid w:val="00625960"/>
    <w:rsid w:val="0066392A"/>
    <w:rsid w:val="006B2C3A"/>
    <w:rsid w:val="00731579"/>
    <w:rsid w:val="0074704F"/>
    <w:rsid w:val="0075373A"/>
    <w:rsid w:val="00765B54"/>
    <w:rsid w:val="00775758"/>
    <w:rsid w:val="0082650F"/>
    <w:rsid w:val="008273DB"/>
    <w:rsid w:val="0083257C"/>
    <w:rsid w:val="00843037"/>
    <w:rsid w:val="008718DC"/>
    <w:rsid w:val="00872D59"/>
    <w:rsid w:val="008A7334"/>
    <w:rsid w:val="00930D8F"/>
    <w:rsid w:val="009E3961"/>
    <w:rsid w:val="009F0A21"/>
    <w:rsid w:val="009F47F4"/>
    <w:rsid w:val="00A24613"/>
    <w:rsid w:val="00AC6C9A"/>
    <w:rsid w:val="00AE3870"/>
    <w:rsid w:val="00B824EC"/>
    <w:rsid w:val="00BA0917"/>
    <w:rsid w:val="00BA1605"/>
    <w:rsid w:val="00BA3BC1"/>
    <w:rsid w:val="00C6756E"/>
    <w:rsid w:val="00C96B08"/>
    <w:rsid w:val="00CE7B12"/>
    <w:rsid w:val="00D45D20"/>
    <w:rsid w:val="00D54E32"/>
    <w:rsid w:val="00DA1945"/>
    <w:rsid w:val="00E667A8"/>
    <w:rsid w:val="00F356D6"/>
    <w:rsid w:val="00F36EEF"/>
    <w:rsid w:val="00FF1AB5"/>
    <w:rsid w:val="00FF1A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0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56E"/>
    <w:pPr>
      <w:ind w:firstLineChars="200" w:firstLine="420"/>
    </w:pPr>
  </w:style>
  <w:style w:type="paragraph" w:styleId="a4">
    <w:name w:val="Balloon Text"/>
    <w:basedOn w:val="a"/>
    <w:link w:val="Char"/>
    <w:uiPriority w:val="99"/>
    <w:semiHidden/>
    <w:unhideWhenUsed/>
    <w:rsid w:val="004172D2"/>
    <w:rPr>
      <w:sz w:val="18"/>
      <w:szCs w:val="18"/>
    </w:rPr>
  </w:style>
  <w:style w:type="character" w:customStyle="1" w:styleId="Char">
    <w:name w:val="批注框文本 Char"/>
    <w:basedOn w:val="a0"/>
    <w:link w:val="a4"/>
    <w:uiPriority w:val="99"/>
    <w:semiHidden/>
    <w:rsid w:val="004172D2"/>
    <w:rPr>
      <w:sz w:val="18"/>
      <w:szCs w:val="18"/>
    </w:rPr>
  </w:style>
  <w:style w:type="paragraph" w:styleId="a5">
    <w:name w:val="header"/>
    <w:basedOn w:val="a"/>
    <w:link w:val="Char0"/>
    <w:uiPriority w:val="99"/>
    <w:unhideWhenUsed/>
    <w:rsid w:val="00C96B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96B08"/>
    <w:rPr>
      <w:sz w:val="18"/>
      <w:szCs w:val="18"/>
    </w:rPr>
  </w:style>
  <w:style w:type="paragraph" w:styleId="a6">
    <w:name w:val="footer"/>
    <w:basedOn w:val="a"/>
    <w:link w:val="Char1"/>
    <w:uiPriority w:val="99"/>
    <w:unhideWhenUsed/>
    <w:rsid w:val="00C96B08"/>
    <w:pPr>
      <w:tabs>
        <w:tab w:val="center" w:pos="4153"/>
        <w:tab w:val="right" w:pos="8306"/>
      </w:tabs>
      <w:snapToGrid w:val="0"/>
      <w:jc w:val="left"/>
    </w:pPr>
    <w:rPr>
      <w:sz w:val="18"/>
      <w:szCs w:val="18"/>
    </w:rPr>
  </w:style>
  <w:style w:type="character" w:customStyle="1" w:styleId="Char1">
    <w:name w:val="页脚 Char"/>
    <w:basedOn w:val="a0"/>
    <w:link w:val="a6"/>
    <w:uiPriority w:val="99"/>
    <w:rsid w:val="00C96B08"/>
    <w:rPr>
      <w:sz w:val="18"/>
      <w:szCs w:val="18"/>
    </w:rPr>
  </w:style>
</w:styles>
</file>

<file path=word/webSettings.xml><?xml version="1.0" encoding="utf-8"?>
<w:webSettings xmlns:r="http://schemas.openxmlformats.org/officeDocument/2006/relationships" xmlns:w="http://schemas.openxmlformats.org/wordprocessingml/2006/main">
  <w:divs>
    <w:div w:id="5984029">
      <w:bodyDiv w:val="1"/>
      <w:marLeft w:val="0"/>
      <w:marRight w:val="0"/>
      <w:marTop w:val="0"/>
      <w:marBottom w:val="0"/>
      <w:divBdr>
        <w:top w:val="none" w:sz="0" w:space="0" w:color="auto"/>
        <w:left w:val="none" w:sz="0" w:space="0" w:color="auto"/>
        <w:bottom w:val="none" w:sz="0" w:space="0" w:color="auto"/>
        <w:right w:val="none" w:sz="0" w:space="0" w:color="auto"/>
      </w:divBdr>
      <w:divsChild>
        <w:div w:id="693655768">
          <w:marLeft w:val="0"/>
          <w:marRight w:val="0"/>
          <w:marTop w:val="0"/>
          <w:marBottom w:val="0"/>
          <w:divBdr>
            <w:top w:val="none" w:sz="0" w:space="0" w:color="auto"/>
            <w:left w:val="none" w:sz="0" w:space="0" w:color="auto"/>
            <w:bottom w:val="none" w:sz="0" w:space="0" w:color="auto"/>
            <w:right w:val="none" w:sz="0" w:space="0" w:color="auto"/>
          </w:divBdr>
        </w:div>
      </w:divsChild>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sChild>
        <w:div w:id="12316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657</Characters>
  <Application>Microsoft Office Word</Application>
  <DocSecurity>0</DocSecurity>
  <Lines>5</Lines>
  <Paragraphs>1</Paragraphs>
  <ScaleCrop>false</ScaleCrop>
  <Company>国家统计局</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2020-11-30T09:24:00Z</cp:lastPrinted>
  <dcterms:created xsi:type="dcterms:W3CDTF">2020-11-30T09:25:00Z</dcterms:created>
  <dcterms:modified xsi:type="dcterms:W3CDTF">2020-11-30T09:25:00Z</dcterms:modified>
</cp:coreProperties>
</file>